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3139E" w14:textId="2051316F" w:rsidR="00B90F7D" w:rsidRPr="00CF0BBB" w:rsidRDefault="00EC2C77" w:rsidP="00EC2C77">
      <w:pPr>
        <w:pStyle w:val="Title"/>
        <w:rPr>
          <w:rFonts w:asciiTheme="minorHAnsi" w:hAnsiTheme="minorHAnsi" w:cstheme="minorHAnsi"/>
          <w:sz w:val="36"/>
          <w:szCs w:val="36"/>
        </w:rPr>
      </w:pPr>
      <w:r w:rsidRPr="00CF0BBB">
        <w:rPr>
          <w:noProof/>
        </w:rPr>
        <w:drawing>
          <wp:inline distT="0" distB="0" distL="0" distR="0" wp14:anchorId="65E2208D" wp14:editId="276971B4">
            <wp:extent cx="3176653" cy="2743200"/>
            <wp:effectExtent l="0" t="0" r="127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FF2B5EF4-FFF2-40B4-BE49-F238E27FC236}">
                          <a16:creationId xmlns="" xmlns:o="urn:schemas-microsoft-com:office:office" xmlns:v="urn:schemas-microsoft-com:vml" xmlns:w10="urn:schemas-microsoft-com:office:word" xmlns:w="http://schemas.openxmlformats.org/wordprocessingml/2006/main" xmlns:a16="http://schemas.microsoft.com/office/drawing/2014/main" xmlns:w16sdtfl="http://schemas.microsoft.com/office/word/2024/wordml/sdtformatlock" xmlns:w16sdtdh="http://schemas.microsoft.com/office/word/2020/wordml/sdtdatahash" xmlns:w16du="http://schemas.microsoft.com/office/word/2023/wordml/word16du" xmlns:oel="http://schemas.microsoft.com/office/2019/extlst" id="{D99B3B48-471E-69B9-553E-A86DBBE0E932}"/>
                        </a:ext>
                      </a:extLst>
                    </a:blip>
                    <a:stretch>
                      <a:fillRect/>
                    </a:stretch>
                  </pic:blipFill>
                  <pic:spPr>
                    <a:xfrm>
                      <a:off x="0" y="0"/>
                      <a:ext cx="3176653" cy="2743200"/>
                    </a:xfrm>
                    <a:prstGeom prst="rect">
                      <a:avLst/>
                    </a:prstGeom>
                  </pic:spPr>
                </pic:pic>
              </a:graphicData>
            </a:graphic>
          </wp:inline>
        </w:drawing>
      </w:r>
    </w:p>
    <w:p w14:paraId="3FF6D0AF" w14:textId="6EC29F6B" w:rsidR="00B90F7D" w:rsidRPr="00CF0BBB" w:rsidRDefault="0085269F" w:rsidP="00EC2C77">
      <w:pPr>
        <w:pStyle w:val="Title"/>
        <w:jc w:val="left"/>
        <w:rPr>
          <w:rFonts w:asciiTheme="minorHAnsi" w:hAnsiTheme="minorHAnsi" w:cstheme="minorHAnsi"/>
          <w:sz w:val="36"/>
          <w:szCs w:val="36"/>
        </w:rPr>
      </w:pPr>
      <w:r w:rsidRPr="00CF0BBB">
        <w:rPr>
          <w:rFonts w:asciiTheme="minorHAnsi" w:hAnsiTheme="minorHAnsi" w:cstheme="minorHAnsi"/>
          <w:noProof/>
          <w:sz w:val="36"/>
          <w:szCs w:val="36"/>
        </w:rPr>
        <mc:AlternateContent>
          <mc:Choice Requires="wps">
            <w:drawing>
              <wp:anchor distT="0" distB="0" distL="114300" distR="114300" simplePos="0" relativeHeight="251658240" behindDoc="0" locked="0" layoutInCell="1" allowOverlap="1" wp14:anchorId="3B6AADBA" wp14:editId="12D3A810">
                <wp:simplePos x="0" y="0"/>
                <wp:positionH relativeFrom="column">
                  <wp:posOffset>681824</wp:posOffset>
                </wp:positionH>
                <wp:positionV relativeFrom="paragraph">
                  <wp:posOffset>304469</wp:posOffset>
                </wp:positionV>
                <wp:extent cx="4818491" cy="588396"/>
                <wp:effectExtent l="0" t="0" r="20320" b="21590"/>
                <wp:wrapNone/>
                <wp:docPr id="774027010" name="Rectangle 2"/>
                <wp:cNvGraphicFramePr/>
                <a:graphic xmlns:a="http://schemas.openxmlformats.org/drawingml/2006/main">
                  <a:graphicData uri="http://schemas.microsoft.com/office/word/2010/wordprocessingShape">
                    <wps:wsp>
                      <wps:cNvSpPr/>
                      <wps:spPr>
                        <a:xfrm>
                          <a:off x="0" y="0"/>
                          <a:ext cx="4818491" cy="588396"/>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8C68471" w14:textId="3E1071EE" w:rsidR="0085269F" w:rsidRPr="0085269F" w:rsidRDefault="0085269F" w:rsidP="0085269F">
                            <w:pPr>
                              <w:jc w:val="center"/>
                              <w:rPr>
                                <w:b/>
                                <w:bCs/>
                                <w:sz w:val="52"/>
                                <w:szCs w:val="52"/>
                              </w:rPr>
                            </w:pPr>
                            <w:r w:rsidRPr="0085269F">
                              <w:rPr>
                                <w:b/>
                                <w:bCs/>
                                <w:sz w:val="52"/>
                                <w:szCs w:val="52"/>
                              </w:rPr>
                              <w:t>INVITATION FOR TENDER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6AADBA" id="Rectangle 2" o:spid="_x0000_s1026" style="position:absolute;margin-left:53.7pt;margin-top:23.95pt;width:379.4pt;height:46.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" fillcolor="#4f81bd [3204]" strokecolor="#0a121c [484]" strokeweight="2pt">
                <v:textbox>
                  <w:txbxContent>
                    <w:p w14:paraId="18C68471" w14:textId="3E1071EE" w:rsidR="0085269F" w:rsidRPr="0085269F" w:rsidRDefault="0085269F" w:rsidP="0085269F">
                      <w:pPr>
                        <w:jc w:val="center"/>
                        <w:rPr>
                          <w:b/>
                          <w:bCs/>
                          <w:sz w:val="52"/>
                          <w:szCs w:val="52"/>
                        </w:rPr>
                      </w:pPr>
                      <w:r w:rsidRPr="0085269F">
                        <w:rPr>
                          <w:b/>
                          <w:bCs/>
                          <w:sz w:val="52"/>
                          <w:szCs w:val="52"/>
                        </w:rPr>
                        <w:t>INVITATION FOR TENDER</w:t>
                      </w:r>
                    </w:p>
                  </w:txbxContent>
                </v:textbox>
              </v:rect>
            </w:pict>
          </mc:Fallback>
        </mc:AlternateContent>
      </w:r>
    </w:p>
    <w:p w14:paraId="14F89776" w14:textId="77777777" w:rsidR="00B90F7D" w:rsidRPr="00CF0BBB" w:rsidRDefault="00B90F7D">
      <w:pPr>
        <w:pStyle w:val="Title"/>
        <w:rPr>
          <w:rFonts w:asciiTheme="minorHAnsi" w:hAnsiTheme="minorHAnsi" w:cstheme="minorHAnsi"/>
          <w:sz w:val="36"/>
          <w:szCs w:val="36"/>
        </w:rPr>
      </w:pPr>
    </w:p>
    <w:p w14:paraId="3B8D2CBC" w14:textId="77777777" w:rsidR="00B90F7D" w:rsidRPr="00CF0BBB" w:rsidRDefault="00B90F7D">
      <w:pPr>
        <w:pStyle w:val="Title"/>
        <w:rPr>
          <w:rFonts w:asciiTheme="minorHAnsi" w:hAnsiTheme="minorHAnsi" w:cstheme="minorHAnsi"/>
          <w:sz w:val="36"/>
          <w:szCs w:val="36"/>
        </w:rPr>
      </w:pPr>
    </w:p>
    <w:p w14:paraId="62D20354" w14:textId="0F1EAC68" w:rsidR="003117BE" w:rsidRPr="00CF0BBB" w:rsidRDefault="0F1291B7" w:rsidP="22E93898">
      <w:pPr>
        <w:pStyle w:val="Title"/>
        <w:spacing w:line="360" w:lineRule="auto"/>
        <w:rPr>
          <w:rFonts w:asciiTheme="minorHAnsi" w:hAnsiTheme="minorHAnsi" w:cstheme="minorBidi"/>
          <w:sz w:val="32"/>
          <w:szCs w:val="32"/>
        </w:rPr>
      </w:pPr>
      <w:r w:rsidRPr="00CF0BBB">
        <w:rPr>
          <w:rFonts w:asciiTheme="minorHAnsi" w:hAnsiTheme="minorHAnsi" w:cstheme="minorBidi"/>
          <w:sz w:val="32"/>
          <w:szCs w:val="32"/>
        </w:rPr>
        <w:t>Reference</w:t>
      </w:r>
      <w:r w:rsidR="003117BE" w:rsidRPr="00CF0BBB">
        <w:rPr>
          <w:rFonts w:asciiTheme="minorHAnsi" w:hAnsiTheme="minorHAnsi" w:cstheme="minorBidi"/>
          <w:sz w:val="32"/>
          <w:szCs w:val="32"/>
        </w:rPr>
        <w:t xml:space="preserve">: </w:t>
      </w:r>
      <w:r w:rsidR="0003208F" w:rsidRPr="00CF0BBB">
        <w:rPr>
          <w:rFonts w:asciiTheme="minorHAnsi" w:hAnsiTheme="minorHAnsi" w:cstheme="minorBidi"/>
          <w:sz w:val="32"/>
          <w:szCs w:val="32"/>
        </w:rPr>
        <w:t xml:space="preserve">FD-PHNO-00328 </w:t>
      </w:r>
    </w:p>
    <w:p w14:paraId="68E395A4" w14:textId="6F0F5839" w:rsidR="00C71BE4" w:rsidRPr="00CF0BBB" w:rsidRDefault="00840F2A" w:rsidP="22E93898">
      <w:pPr>
        <w:pStyle w:val="Title"/>
        <w:spacing w:line="360" w:lineRule="auto"/>
        <w:rPr>
          <w:rFonts w:asciiTheme="minorHAnsi" w:hAnsiTheme="minorHAnsi" w:cstheme="minorBidi"/>
          <w:sz w:val="32"/>
          <w:szCs w:val="32"/>
        </w:rPr>
      </w:pPr>
      <w:r w:rsidRPr="00CF0BBB">
        <w:rPr>
          <w:rFonts w:asciiTheme="minorHAnsi" w:hAnsiTheme="minorHAnsi" w:cstheme="minorBidi"/>
          <w:spacing w:val="-4"/>
          <w:sz w:val="32"/>
          <w:szCs w:val="32"/>
        </w:rPr>
        <w:t xml:space="preserve">RE: </w:t>
      </w:r>
      <w:r w:rsidRPr="00CF0BBB">
        <w:rPr>
          <w:rFonts w:asciiTheme="minorHAnsi" w:hAnsiTheme="minorHAnsi" w:cstheme="minorBidi"/>
          <w:sz w:val="32"/>
          <w:szCs w:val="32"/>
        </w:rPr>
        <w:t xml:space="preserve">FRAMEWORK AGREEMENT OF </w:t>
      </w:r>
      <w:r w:rsidR="00B30325" w:rsidRPr="00CF0BBB">
        <w:rPr>
          <w:rFonts w:asciiTheme="minorHAnsi" w:hAnsiTheme="minorHAnsi" w:cstheme="minorBidi"/>
          <w:sz w:val="32"/>
          <w:szCs w:val="32"/>
        </w:rPr>
        <w:t xml:space="preserve">SUPPLYING </w:t>
      </w:r>
      <w:r w:rsidR="00C61CEE" w:rsidRPr="00CF0BBB">
        <w:rPr>
          <w:rFonts w:asciiTheme="minorHAnsi" w:hAnsiTheme="minorHAnsi" w:cstheme="minorBidi"/>
          <w:sz w:val="32"/>
          <w:szCs w:val="32"/>
        </w:rPr>
        <w:t>POLYPROPYLENE</w:t>
      </w:r>
    </w:p>
    <w:p w14:paraId="1FBD6C57" w14:textId="77777777" w:rsidR="00840F2A" w:rsidRPr="00CF0BBB" w:rsidRDefault="00840F2A" w:rsidP="00470EE0">
      <w:pPr>
        <w:spacing w:line="360" w:lineRule="auto"/>
        <w:ind w:left="567"/>
        <w:rPr>
          <w:rFonts w:asciiTheme="minorHAnsi" w:eastAsiaTheme="minorEastAsia" w:hAnsiTheme="minorHAnsi" w:cstheme="minorHAnsi"/>
          <w:sz w:val="24"/>
          <w:szCs w:val="24"/>
          <w:lang w:bidi="en-US"/>
        </w:rPr>
      </w:pPr>
    </w:p>
    <w:sdt>
      <w:sdtPr>
        <w:rPr>
          <w:rFonts w:ascii="Calibri" w:eastAsia="Calibri" w:hAnsi="Calibri" w:cs="Calibri"/>
          <w:color w:val="auto"/>
          <w:sz w:val="22"/>
          <w:szCs w:val="22"/>
        </w:rPr>
        <w:id w:val="-214894710"/>
        <w:docPartObj>
          <w:docPartGallery w:val="Table of Contents"/>
          <w:docPartUnique/>
        </w:docPartObj>
      </w:sdtPr>
      <w:sdtEndPr>
        <w:rPr>
          <w:b/>
          <w:bCs/>
          <w:noProof/>
        </w:rPr>
      </w:sdtEndPr>
      <w:sdtContent>
        <w:p w14:paraId="25384E8E" w14:textId="48302219" w:rsidR="005D330D" w:rsidRPr="00CF0BBB" w:rsidRDefault="005D330D">
          <w:pPr>
            <w:pStyle w:val="TOCHeading"/>
            <w:rPr>
              <w:color w:val="0070C0"/>
            </w:rPr>
          </w:pPr>
          <w:r w:rsidRPr="00CF0BBB">
            <w:rPr>
              <w:color w:val="0070C0"/>
            </w:rPr>
            <w:t>Contents</w:t>
          </w:r>
        </w:p>
        <w:p w14:paraId="48677B22" w14:textId="2D666E85" w:rsidR="0058255B" w:rsidRPr="00CF0BBB" w:rsidRDefault="005D330D">
          <w:pPr>
            <w:pStyle w:val="TOC3"/>
            <w:tabs>
              <w:tab w:val="left" w:pos="960"/>
              <w:tab w:val="right" w:leader="dot" w:pos="10070"/>
            </w:tabs>
            <w:rPr>
              <w:rFonts w:asciiTheme="minorHAnsi" w:eastAsiaTheme="minorEastAsia" w:hAnsiTheme="minorHAnsi" w:cstheme="minorBidi"/>
              <w:noProof/>
              <w:kern w:val="2"/>
              <w:sz w:val="24"/>
              <w:szCs w:val="24"/>
              <w14:ligatures w14:val="standardContextual"/>
            </w:rPr>
          </w:pPr>
          <w:r w:rsidRPr="00CF0BBB">
            <w:fldChar w:fldCharType="begin"/>
          </w:r>
          <w:r w:rsidRPr="00CF0BBB">
            <w:instrText xml:space="preserve"> TOC \o "1-3" \h \z \u </w:instrText>
          </w:r>
          <w:r w:rsidRPr="00CF0BBB">
            <w:fldChar w:fldCharType="separate"/>
          </w:r>
          <w:hyperlink w:anchor="_Toc193363689" w:history="1">
            <w:r w:rsidR="0058255B" w:rsidRPr="00CF0BBB">
              <w:rPr>
                <w:rStyle w:val="Hyperlink"/>
                <w:rFonts w:cstheme="minorHAnsi"/>
                <w:b/>
                <w:noProof/>
                <w:lang w:bidi="en-US"/>
              </w:rPr>
              <w:t>1.</w:t>
            </w:r>
            <w:r w:rsidR="0058255B" w:rsidRPr="00CF0BBB">
              <w:rPr>
                <w:rFonts w:asciiTheme="minorHAnsi" w:eastAsiaTheme="minorEastAsia" w:hAnsiTheme="minorHAnsi" w:cstheme="minorBidi"/>
                <w:noProof/>
                <w:kern w:val="2"/>
                <w:sz w:val="24"/>
                <w:szCs w:val="24"/>
                <w14:ligatures w14:val="standardContextual"/>
              </w:rPr>
              <w:tab/>
            </w:r>
            <w:r w:rsidR="0058255B" w:rsidRPr="00CF0BBB">
              <w:rPr>
                <w:rStyle w:val="Hyperlink"/>
                <w:rFonts w:cstheme="minorHAnsi"/>
                <w:b/>
                <w:noProof/>
                <w:lang w:bidi="en-US"/>
              </w:rPr>
              <w:t xml:space="preserve">Introduction </w:t>
            </w:r>
            <w:r w:rsidR="00493894" w:rsidRPr="00CF0BBB">
              <w:rPr>
                <w:rStyle w:val="Hyperlink"/>
                <w:rFonts w:cstheme="minorHAnsi"/>
                <w:b/>
                <w:noProof/>
                <w:lang w:bidi="en-US"/>
              </w:rPr>
              <w:t>to</w:t>
            </w:r>
            <w:r w:rsidR="0058255B" w:rsidRPr="00CF0BBB">
              <w:rPr>
                <w:rStyle w:val="Hyperlink"/>
                <w:rFonts w:cstheme="minorHAnsi"/>
                <w:b/>
                <w:noProof/>
                <w:lang w:bidi="en-US"/>
              </w:rPr>
              <w:t xml:space="preserve"> Humanity and Inclusion</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_Toc193363689 \h </w:instrText>
            </w:r>
            <w:r w:rsidR="0058255B" w:rsidRPr="00CF0BBB">
              <w:rPr>
                <w:noProof/>
                <w:webHidden/>
              </w:rPr>
            </w:r>
            <w:r w:rsidR="0058255B" w:rsidRPr="00CF0BBB">
              <w:rPr>
                <w:noProof/>
                <w:webHidden/>
              </w:rPr>
              <w:fldChar w:fldCharType="separate"/>
            </w:r>
            <w:r w:rsidR="0058255B" w:rsidRPr="00CF0BBB">
              <w:rPr>
                <w:noProof/>
                <w:webHidden/>
              </w:rPr>
              <w:t>2</w:t>
            </w:r>
            <w:r w:rsidR="0058255B" w:rsidRPr="00CF0BBB">
              <w:rPr>
                <w:noProof/>
                <w:webHidden/>
              </w:rPr>
              <w:fldChar w:fldCharType="end"/>
            </w:r>
          </w:hyperlink>
        </w:p>
        <w:p w14:paraId="44EB9F05" w14:textId="7975B32C" w:rsidR="0058255B" w:rsidRPr="00CF0BBB" w:rsidRDefault="009F205C">
          <w:pPr>
            <w:pStyle w:val="TOC3"/>
            <w:tabs>
              <w:tab w:val="left" w:pos="960"/>
              <w:tab w:val="right" w:leader="dot" w:pos="10070"/>
            </w:tabs>
            <w:rPr>
              <w:rFonts w:asciiTheme="minorHAnsi" w:eastAsiaTheme="minorEastAsia" w:hAnsiTheme="minorHAnsi" w:cstheme="minorBidi"/>
              <w:noProof/>
              <w:kern w:val="2"/>
              <w:sz w:val="24"/>
              <w:szCs w:val="24"/>
              <w14:ligatures w14:val="standardContextual"/>
            </w:rPr>
          </w:pPr>
          <w:hyperlink w:anchor="_Toc193363690" w:history="1">
            <w:r w:rsidR="0058255B" w:rsidRPr="00CF0BBB">
              <w:rPr>
                <w:rStyle w:val="Hyperlink"/>
                <w:rFonts w:cstheme="minorHAnsi"/>
                <w:b/>
                <w:noProof/>
                <w:lang w:bidi="en-US"/>
              </w:rPr>
              <w:t>2.</w:t>
            </w:r>
            <w:r w:rsidR="0058255B" w:rsidRPr="00CF0BBB">
              <w:rPr>
                <w:rFonts w:asciiTheme="minorHAnsi" w:eastAsiaTheme="minorEastAsia" w:hAnsiTheme="minorHAnsi" w:cstheme="minorBidi"/>
                <w:noProof/>
                <w:kern w:val="2"/>
                <w:sz w:val="24"/>
                <w:szCs w:val="24"/>
                <w14:ligatures w14:val="standardContextual"/>
              </w:rPr>
              <w:tab/>
            </w:r>
            <w:r w:rsidR="0058255B" w:rsidRPr="00CF0BBB">
              <w:rPr>
                <w:rStyle w:val="Hyperlink"/>
                <w:rFonts w:cstheme="minorHAnsi"/>
                <w:b/>
                <w:noProof/>
                <w:lang w:bidi="en-US"/>
              </w:rPr>
              <w:t>Scope of Work</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_Toc193363690 \h </w:instrText>
            </w:r>
            <w:r w:rsidR="0058255B" w:rsidRPr="00CF0BBB">
              <w:rPr>
                <w:noProof/>
                <w:webHidden/>
              </w:rPr>
            </w:r>
            <w:r w:rsidR="0058255B" w:rsidRPr="00CF0BBB">
              <w:rPr>
                <w:noProof/>
                <w:webHidden/>
              </w:rPr>
              <w:fldChar w:fldCharType="separate"/>
            </w:r>
            <w:r w:rsidR="0058255B" w:rsidRPr="00CF0BBB">
              <w:rPr>
                <w:noProof/>
                <w:webHidden/>
              </w:rPr>
              <w:t>2</w:t>
            </w:r>
            <w:r w:rsidR="0058255B" w:rsidRPr="00CF0BBB">
              <w:rPr>
                <w:noProof/>
                <w:webHidden/>
              </w:rPr>
              <w:fldChar w:fldCharType="end"/>
            </w:r>
          </w:hyperlink>
        </w:p>
        <w:p w14:paraId="1E404A3A" w14:textId="25C53775" w:rsidR="0058255B" w:rsidRPr="00CF0BBB" w:rsidRDefault="009F205C">
          <w:pPr>
            <w:pStyle w:val="TOC3"/>
            <w:tabs>
              <w:tab w:val="left" w:pos="960"/>
              <w:tab w:val="right" w:leader="dot" w:pos="10070"/>
            </w:tabs>
            <w:rPr>
              <w:rFonts w:asciiTheme="minorHAnsi" w:eastAsiaTheme="minorEastAsia" w:hAnsiTheme="minorHAnsi" w:cstheme="minorBidi"/>
              <w:noProof/>
              <w:kern w:val="2"/>
              <w:sz w:val="24"/>
              <w:szCs w:val="24"/>
              <w14:ligatures w14:val="standardContextual"/>
            </w:rPr>
          </w:pPr>
          <w:hyperlink w:anchor="_Toc193363691" w:history="1">
            <w:r w:rsidR="0058255B" w:rsidRPr="00CF0BBB">
              <w:rPr>
                <w:rStyle w:val="Hyperlink"/>
                <w:rFonts w:cstheme="minorHAnsi"/>
                <w:b/>
                <w:noProof/>
                <w:lang w:bidi="en-US"/>
              </w:rPr>
              <w:t>3.</w:t>
            </w:r>
            <w:r w:rsidR="0058255B" w:rsidRPr="00CF0BBB">
              <w:rPr>
                <w:rFonts w:asciiTheme="minorHAnsi" w:eastAsiaTheme="minorEastAsia" w:hAnsiTheme="minorHAnsi" w:cstheme="minorBidi"/>
                <w:noProof/>
                <w:kern w:val="2"/>
                <w:sz w:val="24"/>
                <w:szCs w:val="24"/>
                <w14:ligatures w14:val="standardContextual"/>
              </w:rPr>
              <w:tab/>
            </w:r>
            <w:r w:rsidR="0058255B" w:rsidRPr="00CF0BBB">
              <w:rPr>
                <w:rStyle w:val="Hyperlink"/>
                <w:rFonts w:cstheme="minorHAnsi"/>
                <w:b/>
                <w:noProof/>
                <w:lang w:bidi="en-US"/>
              </w:rPr>
              <w:t xml:space="preserve">Tender Submission </w:t>
            </w:r>
            <w:r w:rsidR="002E6AEA" w:rsidRPr="00CF0BBB">
              <w:rPr>
                <w:rStyle w:val="Hyperlink"/>
                <w:rFonts w:cstheme="minorHAnsi"/>
                <w:b/>
                <w:noProof/>
                <w:lang w:bidi="en-US"/>
              </w:rPr>
              <w:t>I</w:t>
            </w:r>
            <w:r w:rsidR="0058255B" w:rsidRPr="00CF0BBB">
              <w:rPr>
                <w:rStyle w:val="Hyperlink"/>
                <w:rFonts w:cstheme="minorHAnsi"/>
                <w:b/>
                <w:noProof/>
                <w:lang w:bidi="en-US"/>
              </w:rPr>
              <w:t>nstruction</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_Toc193363691 \h </w:instrText>
            </w:r>
            <w:r w:rsidR="0058255B" w:rsidRPr="00CF0BBB">
              <w:rPr>
                <w:noProof/>
                <w:webHidden/>
              </w:rPr>
            </w:r>
            <w:r w:rsidR="0058255B" w:rsidRPr="00CF0BBB">
              <w:rPr>
                <w:noProof/>
                <w:webHidden/>
              </w:rPr>
              <w:fldChar w:fldCharType="separate"/>
            </w:r>
            <w:r w:rsidR="0058255B" w:rsidRPr="00CF0BBB">
              <w:rPr>
                <w:noProof/>
                <w:webHidden/>
              </w:rPr>
              <w:t>3</w:t>
            </w:r>
            <w:r w:rsidR="0058255B" w:rsidRPr="00CF0BBB">
              <w:rPr>
                <w:noProof/>
                <w:webHidden/>
              </w:rPr>
              <w:fldChar w:fldCharType="end"/>
            </w:r>
          </w:hyperlink>
        </w:p>
        <w:p w14:paraId="236C4A85" w14:textId="7C1AB7BA" w:rsidR="0058255B" w:rsidRPr="00CF0BBB" w:rsidRDefault="009F205C">
          <w:pPr>
            <w:pStyle w:val="TOC3"/>
            <w:tabs>
              <w:tab w:val="right" w:leader="dot" w:pos="10070"/>
            </w:tabs>
            <w:rPr>
              <w:rFonts w:asciiTheme="minorHAnsi" w:eastAsiaTheme="minorEastAsia" w:hAnsiTheme="minorHAnsi" w:cstheme="minorBidi"/>
              <w:noProof/>
              <w:kern w:val="2"/>
              <w:sz w:val="24"/>
              <w:szCs w:val="24"/>
              <w14:ligatures w14:val="standardContextual"/>
            </w:rPr>
          </w:pPr>
          <w:hyperlink w:anchor="_Toc193363692" w:history="1">
            <w:r w:rsidR="0058255B" w:rsidRPr="00CF0BBB">
              <w:rPr>
                <w:rStyle w:val="Hyperlink"/>
                <w:rFonts w:cstheme="minorHAnsi"/>
                <w:b/>
                <w:noProof/>
                <w:lang w:bidi="en-US"/>
              </w:rPr>
              <w:t>3.1 Submission Requirements:</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_Toc193363692 \h </w:instrText>
            </w:r>
            <w:r w:rsidR="0058255B" w:rsidRPr="00CF0BBB">
              <w:rPr>
                <w:noProof/>
                <w:webHidden/>
              </w:rPr>
            </w:r>
            <w:r w:rsidR="0058255B" w:rsidRPr="00CF0BBB">
              <w:rPr>
                <w:noProof/>
                <w:webHidden/>
              </w:rPr>
              <w:fldChar w:fldCharType="separate"/>
            </w:r>
            <w:r w:rsidR="0058255B" w:rsidRPr="00CF0BBB">
              <w:rPr>
                <w:noProof/>
                <w:webHidden/>
              </w:rPr>
              <w:t>3</w:t>
            </w:r>
            <w:r w:rsidR="0058255B" w:rsidRPr="00CF0BBB">
              <w:rPr>
                <w:noProof/>
                <w:webHidden/>
              </w:rPr>
              <w:fldChar w:fldCharType="end"/>
            </w:r>
          </w:hyperlink>
        </w:p>
        <w:p w14:paraId="0C7393AE" w14:textId="0CCEE7F8" w:rsidR="0058255B" w:rsidRPr="00CF0BBB" w:rsidRDefault="009F205C">
          <w:pPr>
            <w:pStyle w:val="TOC3"/>
            <w:tabs>
              <w:tab w:val="right" w:leader="dot" w:pos="10070"/>
            </w:tabs>
            <w:rPr>
              <w:rFonts w:asciiTheme="minorHAnsi" w:eastAsiaTheme="minorEastAsia" w:hAnsiTheme="minorHAnsi" w:cstheme="minorBidi"/>
              <w:noProof/>
              <w:kern w:val="2"/>
              <w:sz w:val="24"/>
              <w:szCs w:val="24"/>
              <w14:ligatures w14:val="standardContextual"/>
            </w:rPr>
          </w:pPr>
          <w:hyperlink w:anchor="_Toc193363693" w:history="1">
            <w:r w:rsidR="0058255B" w:rsidRPr="00CF0BBB">
              <w:rPr>
                <w:rStyle w:val="Hyperlink"/>
                <w:rFonts w:cstheme="minorHAnsi"/>
                <w:b/>
                <w:noProof/>
                <w:lang w:bidi="en-US"/>
              </w:rPr>
              <w:t>3.2 Submission Method:</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_Toc193363693 \h </w:instrText>
            </w:r>
            <w:r w:rsidR="0058255B" w:rsidRPr="00CF0BBB">
              <w:rPr>
                <w:noProof/>
                <w:webHidden/>
              </w:rPr>
            </w:r>
            <w:r w:rsidR="0058255B" w:rsidRPr="00CF0BBB">
              <w:rPr>
                <w:noProof/>
                <w:webHidden/>
              </w:rPr>
              <w:fldChar w:fldCharType="separate"/>
            </w:r>
            <w:r w:rsidR="0058255B" w:rsidRPr="00CF0BBB">
              <w:rPr>
                <w:noProof/>
                <w:webHidden/>
              </w:rPr>
              <w:t>3</w:t>
            </w:r>
            <w:r w:rsidR="0058255B" w:rsidRPr="00CF0BBB">
              <w:rPr>
                <w:noProof/>
                <w:webHidden/>
              </w:rPr>
              <w:fldChar w:fldCharType="end"/>
            </w:r>
          </w:hyperlink>
        </w:p>
        <w:p w14:paraId="48F53900" w14:textId="272792AA" w:rsidR="0058255B" w:rsidRPr="00CF0BBB" w:rsidRDefault="009F205C">
          <w:pPr>
            <w:pStyle w:val="TOC3"/>
            <w:tabs>
              <w:tab w:val="right" w:leader="dot" w:pos="10070"/>
            </w:tabs>
            <w:rPr>
              <w:rFonts w:asciiTheme="minorHAnsi" w:eastAsiaTheme="minorEastAsia" w:hAnsiTheme="minorHAnsi" w:cstheme="minorBidi"/>
              <w:noProof/>
              <w:kern w:val="2"/>
              <w:sz w:val="24"/>
              <w:szCs w:val="24"/>
              <w14:ligatures w14:val="standardContextual"/>
            </w:rPr>
          </w:pPr>
          <w:hyperlink w:anchor="_Toc193363694" w:history="1">
            <w:r w:rsidR="0058255B" w:rsidRPr="00CF0BBB">
              <w:rPr>
                <w:rStyle w:val="Hyperlink"/>
                <w:rFonts w:cstheme="minorHAnsi"/>
                <w:b/>
                <w:noProof/>
                <w:lang w:bidi="en-US"/>
              </w:rPr>
              <w:t>3.3 Submission Deadline:</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_Toc193363694 \h </w:instrText>
            </w:r>
            <w:r w:rsidR="0058255B" w:rsidRPr="00CF0BBB">
              <w:rPr>
                <w:noProof/>
                <w:webHidden/>
              </w:rPr>
            </w:r>
            <w:r w:rsidR="0058255B" w:rsidRPr="00CF0BBB">
              <w:rPr>
                <w:noProof/>
                <w:webHidden/>
              </w:rPr>
              <w:fldChar w:fldCharType="separate"/>
            </w:r>
            <w:r w:rsidR="0058255B" w:rsidRPr="00CF0BBB">
              <w:rPr>
                <w:noProof/>
                <w:webHidden/>
              </w:rPr>
              <w:t>3</w:t>
            </w:r>
            <w:r w:rsidR="0058255B" w:rsidRPr="00CF0BBB">
              <w:rPr>
                <w:noProof/>
                <w:webHidden/>
              </w:rPr>
              <w:fldChar w:fldCharType="end"/>
            </w:r>
          </w:hyperlink>
        </w:p>
        <w:p w14:paraId="02989716" w14:textId="0DC0A7BD" w:rsidR="0058255B" w:rsidRPr="00CF0BBB" w:rsidRDefault="009F205C">
          <w:pPr>
            <w:pStyle w:val="TOC3"/>
            <w:tabs>
              <w:tab w:val="left" w:pos="960"/>
              <w:tab w:val="right" w:leader="dot" w:pos="10070"/>
            </w:tabs>
            <w:rPr>
              <w:rFonts w:asciiTheme="minorHAnsi" w:eastAsiaTheme="minorEastAsia" w:hAnsiTheme="minorHAnsi" w:cstheme="minorBidi"/>
              <w:noProof/>
              <w:kern w:val="2"/>
              <w:sz w:val="24"/>
              <w:szCs w:val="24"/>
              <w14:ligatures w14:val="standardContextual"/>
            </w:rPr>
          </w:pPr>
          <w:hyperlink w:anchor="_Toc193363695" w:history="1">
            <w:r w:rsidR="0058255B" w:rsidRPr="00CF0BBB">
              <w:rPr>
                <w:rStyle w:val="Hyperlink"/>
                <w:rFonts w:cstheme="minorHAnsi"/>
                <w:b/>
                <w:noProof/>
                <w:lang w:bidi="en-US"/>
              </w:rPr>
              <w:t>4.</w:t>
            </w:r>
            <w:r w:rsidR="0058255B" w:rsidRPr="00CF0BBB">
              <w:rPr>
                <w:rFonts w:asciiTheme="minorHAnsi" w:eastAsiaTheme="minorEastAsia" w:hAnsiTheme="minorHAnsi" w:cstheme="minorBidi"/>
                <w:noProof/>
                <w:kern w:val="2"/>
                <w:sz w:val="24"/>
                <w:szCs w:val="24"/>
                <w14:ligatures w14:val="standardContextual"/>
              </w:rPr>
              <w:tab/>
            </w:r>
            <w:r w:rsidR="0058255B" w:rsidRPr="00CF0BBB">
              <w:rPr>
                <w:rStyle w:val="Hyperlink"/>
                <w:rFonts w:cstheme="minorHAnsi"/>
                <w:b/>
                <w:noProof/>
                <w:lang w:bidi="en-US"/>
              </w:rPr>
              <w:t>Pricing</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_Toc193363695 \h </w:instrText>
            </w:r>
            <w:r w:rsidR="0058255B" w:rsidRPr="00CF0BBB">
              <w:rPr>
                <w:noProof/>
                <w:webHidden/>
              </w:rPr>
            </w:r>
            <w:r w:rsidR="0058255B" w:rsidRPr="00CF0BBB">
              <w:rPr>
                <w:noProof/>
                <w:webHidden/>
              </w:rPr>
              <w:fldChar w:fldCharType="separate"/>
            </w:r>
            <w:r w:rsidR="0058255B" w:rsidRPr="00CF0BBB">
              <w:rPr>
                <w:noProof/>
                <w:webHidden/>
              </w:rPr>
              <w:t>3</w:t>
            </w:r>
            <w:r w:rsidR="0058255B" w:rsidRPr="00CF0BBB">
              <w:rPr>
                <w:noProof/>
                <w:webHidden/>
              </w:rPr>
              <w:fldChar w:fldCharType="end"/>
            </w:r>
          </w:hyperlink>
        </w:p>
        <w:p w14:paraId="32E8D18D" w14:textId="11BA6EFE" w:rsidR="0058255B" w:rsidRPr="00CF0BBB" w:rsidRDefault="009F205C">
          <w:pPr>
            <w:pStyle w:val="TOC3"/>
            <w:tabs>
              <w:tab w:val="right" w:leader="dot" w:pos="10070"/>
            </w:tabs>
            <w:rPr>
              <w:rFonts w:asciiTheme="minorHAnsi" w:eastAsiaTheme="minorEastAsia" w:hAnsiTheme="minorHAnsi" w:cstheme="minorBidi"/>
              <w:noProof/>
              <w:kern w:val="2"/>
              <w:sz w:val="24"/>
              <w:szCs w:val="24"/>
              <w14:ligatures w14:val="standardContextual"/>
            </w:rPr>
          </w:pPr>
          <w:hyperlink w:anchor="_Toc193363696" w:history="1">
            <w:r w:rsidR="0058255B" w:rsidRPr="00CF0BBB">
              <w:rPr>
                <w:rStyle w:val="Hyperlink"/>
                <w:rFonts w:cstheme="minorHAnsi"/>
                <w:b/>
                <w:noProof/>
                <w:lang w:bidi="en-US"/>
              </w:rPr>
              <w:t>5.  Selection Process</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_Toc193363696 \h </w:instrText>
            </w:r>
            <w:r w:rsidR="0058255B" w:rsidRPr="00CF0BBB">
              <w:rPr>
                <w:noProof/>
                <w:webHidden/>
              </w:rPr>
            </w:r>
            <w:r w:rsidR="0058255B" w:rsidRPr="00CF0BBB">
              <w:rPr>
                <w:noProof/>
                <w:webHidden/>
              </w:rPr>
              <w:fldChar w:fldCharType="separate"/>
            </w:r>
            <w:r w:rsidR="0058255B" w:rsidRPr="00CF0BBB">
              <w:rPr>
                <w:noProof/>
                <w:webHidden/>
              </w:rPr>
              <w:t>4</w:t>
            </w:r>
            <w:r w:rsidR="0058255B" w:rsidRPr="00CF0BBB">
              <w:rPr>
                <w:noProof/>
                <w:webHidden/>
              </w:rPr>
              <w:fldChar w:fldCharType="end"/>
            </w:r>
          </w:hyperlink>
        </w:p>
        <w:p w14:paraId="28BBEEA9" w14:textId="70CF48B3" w:rsidR="0058255B" w:rsidRPr="00CF0BBB" w:rsidRDefault="009F205C">
          <w:pPr>
            <w:pStyle w:val="TOC3"/>
            <w:tabs>
              <w:tab w:val="right" w:leader="dot" w:pos="10070"/>
            </w:tabs>
            <w:rPr>
              <w:rFonts w:asciiTheme="minorHAnsi" w:eastAsiaTheme="minorEastAsia" w:hAnsiTheme="minorHAnsi" w:cstheme="minorBidi"/>
              <w:noProof/>
              <w:kern w:val="2"/>
              <w:sz w:val="24"/>
              <w:szCs w:val="24"/>
              <w14:ligatures w14:val="standardContextual"/>
            </w:rPr>
          </w:pPr>
          <w:hyperlink w:anchor="_Toc193363697" w:history="1">
            <w:r w:rsidR="0058255B" w:rsidRPr="00CF0BBB">
              <w:rPr>
                <w:rStyle w:val="Hyperlink"/>
                <w:rFonts w:cstheme="minorHAnsi"/>
                <w:b/>
                <w:noProof/>
                <w:lang w:bidi="en-US"/>
              </w:rPr>
              <w:t>6.  General terms and conditions:</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_Toc193363697 \h </w:instrText>
            </w:r>
            <w:r w:rsidR="0058255B" w:rsidRPr="00CF0BBB">
              <w:rPr>
                <w:noProof/>
                <w:webHidden/>
              </w:rPr>
            </w:r>
            <w:r w:rsidR="0058255B" w:rsidRPr="00CF0BBB">
              <w:rPr>
                <w:noProof/>
                <w:webHidden/>
              </w:rPr>
              <w:fldChar w:fldCharType="separate"/>
            </w:r>
            <w:r w:rsidR="0058255B" w:rsidRPr="00CF0BBB">
              <w:rPr>
                <w:noProof/>
                <w:webHidden/>
              </w:rPr>
              <w:t>4</w:t>
            </w:r>
            <w:r w:rsidR="0058255B" w:rsidRPr="00CF0BBB">
              <w:rPr>
                <w:noProof/>
                <w:webHidden/>
              </w:rPr>
              <w:fldChar w:fldCharType="end"/>
            </w:r>
          </w:hyperlink>
        </w:p>
        <w:p w14:paraId="4CBF8B1B" w14:textId="1A9CD468" w:rsidR="0058255B" w:rsidRPr="00CF0BBB" w:rsidRDefault="009F205C">
          <w:pPr>
            <w:pStyle w:val="TOC3"/>
            <w:tabs>
              <w:tab w:val="right" w:leader="dot" w:pos="10070"/>
            </w:tabs>
            <w:rPr>
              <w:rFonts w:asciiTheme="minorHAnsi" w:eastAsiaTheme="minorEastAsia" w:hAnsiTheme="minorHAnsi" w:cstheme="minorBidi"/>
              <w:noProof/>
              <w:kern w:val="2"/>
              <w:sz w:val="24"/>
              <w:szCs w:val="24"/>
              <w14:ligatures w14:val="standardContextual"/>
            </w:rPr>
          </w:pPr>
          <w:hyperlink w:anchor="_Toc193363698" w:history="1">
            <w:r w:rsidR="0058255B" w:rsidRPr="00CF0BBB">
              <w:rPr>
                <w:rStyle w:val="Hyperlink"/>
                <w:rFonts w:cstheme="minorHAnsi"/>
                <w:b/>
                <w:noProof/>
                <w:lang w:bidi="en-US"/>
              </w:rPr>
              <w:t>7.  Other Information</w:t>
            </w:r>
            <w:r w:rsidR="0058255B" w:rsidRPr="00CF0BBB">
              <w:rPr>
                <w:noProof/>
                <w:webHidden/>
              </w:rPr>
              <w:tab/>
            </w:r>
            <w:r w:rsidR="0058255B" w:rsidRPr="00CF0BBB">
              <w:rPr>
                <w:noProof/>
                <w:webHidden/>
              </w:rPr>
              <w:fldChar w:fldCharType="begin"/>
            </w:r>
            <w:r w:rsidR="0058255B" w:rsidRPr="00CF0BBB">
              <w:rPr>
                <w:noProof/>
                <w:webHidden/>
              </w:rPr>
              <w:instrText xml:space="preserve"> PAGEREF _Toc193363698 \h </w:instrText>
            </w:r>
            <w:r w:rsidR="0058255B" w:rsidRPr="00CF0BBB">
              <w:rPr>
                <w:noProof/>
                <w:webHidden/>
              </w:rPr>
            </w:r>
            <w:r w:rsidR="0058255B" w:rsidRPr="00CF0BBB">
              <w:rPr>
                <w:noProof/>
                <w:webHidden/>
              </w:rPr>
              <w:fldChar w:fldCharType="separate"/>
            </w:r>
            <w:r w:rsidR="0058255B" w:rsidRPr="00CF0BBB">
              <w:rPr>
                <w:noProof/>
                <w:webHidden/>
              </w:rPr>
              <w:t>4</w:t>
            </w:r>
            <w:r w:rsidR="0058255B" w:rsidRPr="00CF0BBB">
              <w:rPr>
                <w:noProof/>
                <w:webHidden/>
              </w:rPr>
              <w:fldChar w:fldCharType="end"/>
            </w:r>
          </w:hyperlink>
        </w:p>
        <w:p w14:paraId="473AC0B3" w14:textId="77777777" w:rsidR="00240DAB" w:rsidRPr="00CF0BBB" w:rsidRDefault="005D330D" w:rsidP="00240DAB">
          <w:pPr>
            <w:rPr>
              <w:b/>
              <w:bCs/>
              <w:noProof/>
            </w:rPr>
          </w:pPr>
          <w:r w:rsidRPr="00CF0BBB">
            <w:rPr>
              <w:b/>
              <w:bCs/>
              <w:noProof/>
            </w:rPr>
            <w:fldChar w:fldCharType="end"/>
          </w:r>
        </w:p>
        <w:p w14:paraId="097096D2" w14:textId="3DFA5279" w:rsidR="00BD4334" w:rsidRPr="00CF0BBB" w:rsidRDefault="009F205C" w:rsidP="00240DAB"/>
      </w:sdtContent>
    </w:sdt>
    <w:p w14:paraId="30E2F50D" w14:textId="0DBB38B2" w:rsidR="00840F2A" w:rsidRPr="00CF0BBB" w:rsidRDefault="00AB7736" w:rsidP="00186CC3">
      <w:pPr>
        <w:pStyle w:val="ListParagraph"/>
        <w:numPr>
          <w:ilvl w:val="0"/>
          <w:numId w:val="6"/>
        </w:numPr>
        <w:spacing w:before="120"/>
        <w:jc w:val="both"/>
        <w:outlineLvl w:val="2"/>
        <w:rPr>
          <w:rFonts w:asciiTheme="minorHAnsi" w:eastAsiaTheme="minorEastAsia" w:hAnsiTheme="minorHAnsi" w:cstheme="minorHAnsi"/>
          <w:b/>
          <w:color w:val="0072CE"/>
          <w:sz w:val="24"/>
          <w:szCs w:val="24"/>
          <w:lang w:bidi="en-US"/>
        </w:rPr>
      </w:pPr>
      <w:bookmarkStart w:id="0" w:name="_Toc193363689"/>
      <w:r w:rsidRPr="00CF0BBB">
        <w:rPr>
          <w:rFonts w:asciiTheme="minorHAnsi" w:eastAsiaTheme="minorEastAsia" w:hAnsiTheme="minorHAnsi" w:cstheme="minorHAnsi"/>
          <w:b/>
          <w:color w:val="0072CE"/>
          <w:sz w:val="24"/>
          <w:szCs w:val="24"/>
          <w:lang w:bidi="en-US"/>
        </w:rPr>
        <w:t>Introduction</w:t>
      </w:r>
      <w:r w:rsidR="00840F2A" w:rsidRPr="00CF0BBB">
        <w:rPr>
          <w:rFonts w:asciiTheme="minorHAnsi" w:eastAsiaTheme="minorEastAsia" w:hAnsiTheme="minorHAnsi" w:cstheme="minorHAnsi"/>
          <w:b/>
          <w:color w:val="0072CE"/>
          <w:sz w:val="24"/>
          <w:szCs w:val="24"/>
          <w:lang w:bidi="en-US"/>
        </w:rPr>
        <w:t xml:space="preserve"> </w:t>
      </w:r>
      <w:r w:rsidR="000D7F7A" w:rsidRPr="00CF0BBB">
        <w:rPr>
          <w:rFonts w:asciiTheme="minorHAnsi" w:eastAsiaTheme="minorEastAsia" w:hAnsiTheme="minorHAnsi" w:cstheme="minorHAnsi"/>
          <w:b/>
          <w:color w:val="0072CE"/>
          <w:sz w:val="24"/>
          <w:szCs w:val="24"/>
          <w:lang w:bidi="en-US"/>
        </w:rPr>
        <w:t>to</w:t>
      </w:r>
      <w:r w:rsidR="00840F2A" w:rsidRPr="00CF0BBB">
        <w:rPr>
          <w:rFonts w:asciiTheme="minorHAnsi" w:eastAsiaTheme="minorEastAsia" w:hAnsiTheme="minorHAnsi" w:cstheme="minorHAnsi"/>
          <w:b/>
          <w:color w:val="0072CE"/>
          <w:sz w:val="24"/>
          <w:szCs w:val="24"/>
          <w:lang w:bidi="en-US"/>
        </w:rPr>
        <w:t xml:space="preserve"> Humanity and Inclusion</w:t>
      </w:r>
      <w:bookmarkEnd w:id="0"/>
    </w:p>
    <w:p w14:paraId="0DDFCB2B" w14:textId="77777777" w:rsidR="00840F2A" w:rsidRPr="00CF0BBB" w:rsidRDefault="00840F2A" w:rsidP="00BD4334">
      <w:pPr>
        <w:ind w:left="567"/>
        <w:jc w:val="both"/>
        <w:rPr>
          <w:rFonts w:asciiTheme="minorHAnsi" w:eastAsiaTheme="minorEastAsia" w:hAnsiTheme="minorHAnsi" w:cstheme="minorHAnsi"/>
          <w:color w:val="0072CE"/>
          <w:sz w:val="24"/>
          <w:szCs w:val="24"/>
          <w:lang w:bidi="en-US"/>
        </w:rPr>
      </w:pPr>
    </w:p>
    <w:p w14:paraId="5B983B51" w14:textId="77777777" w:rsidR="00B534AF" w:rsidRPr="00CF0BBB" w:rsidRDefault="00B534AF" w:rsidP="00BD4334">
      <w:pPr>
        <w:ind w:left="567"/>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b/>
          <w:bCs/>
          <w:sz w:val="24"/>
          <w:szCs w:val="24"/>
          <w:lang w:val="en-AU" w:bidi="en-US"/>
        </w:rPr>
        <w:lastRenderedPageBreak/>
        <w:t>Handicap International Federation (HI)</w:t>
      </w:r>
      <w:r w:rsidRPr="00CF0BBB">
        <w:rPr>
          <w:rFonts w:asciiTheme="minorHAnsi" w:eastAsiaTheme="minorEastAsia" w:hAnsiTheme="minorHAnsi" w:cstheme="minorHAnsi"/>
          <w:sz w:val="24"/>
          <w:szCs w:val="24"/>
          <w:lang w:val="en-AU" w:bidi="en-US"/>
        </w:rPr>
        <w:t xml:space="preserve"> running under the operation name </w:t>
      </w:r>
      <w:r w:rsidRPr="00CF0BBB">
        <w:rPr>
          <w:rFonts w:asciiTheme="minorHAnsi" w:eastAsiaTheme="minorEastAsia" w:hAnsiTheme="minorHAnsi" w:cstheme="minorHAnsi"/>
          <w:b/>
          <w:bCs/>
          <w:sz w:val="24"/>
          <w:szCs w:val="24"/>
          <w:lang w:val="en-AU" w:bidi="en-US"/>
        </w:rPr>
        <w:t>Humanity &amp; Inclusion (HI)</w:t>
      </w:r>
      <w:r w:rsidRPr="00CF0BBB">
        <w:rPr>
          <w:rFonts w:asciiTheme="minorHAnsi" w:eastAsiaTheme="minorEastAsia" w:hAnsiTheme="minorHAnsi" w:cstheme="minorHAnsi"/>
          <w:sz w:val="24"/>
          <w:szCs w:val="24"/>
          <w:lang w:val="en-AU" w:bidi="en-US"/>
        </w:rPr>
        <w:t xml:space="preserve"> was founded in Cambodia in 1982 and working in more than 60 countries. HI is an independent and impartial aid organization working in situations of poverty and exclusion, and conflict and disaster. </w:t>
      </w:r>
      <w:r w:rsidRPr="00CF0BBB">
        <w:rPr>
          <w:rFonts w:asciiTheme="minorHAnsi" w:eastAsiaTheme="minorEastAsia" w:hAnsiTheme="minorHAnsi" w:cstheme="minorHAnsi"/>
          <w:sz w:val="24"/>
          <w:szCs w:val="24"/>
          <w:lang w:bidi="en-US"/>
        </w:rPr>
        <w:t>The organization has worked alongside people with disabilities and vulnerable populations, taking action and bearing witness to respond to their essential needs, improve their living conditions, and promote respect for their dignity and fundamental rights. </w:t>
      </w:r>
    </w:p>
    <w:p w14:paraId="7A287C12" w14:textId="77777777" w:rsidR="00B534AF" w:rsidRPr="00CF0BBB" w:rsidRDefault="00B534AF" w:rsidP="00BD4334">
      <w:pPr>
        <w:ind w:left="567"/>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In Cambodia, 6</w:t>
      </w:r>
      <w:r w:rsidRPr="00CF0BBB">
        <w:rPr>
          <w:rFonts w:asciiTheme="minorHAnsi" w:eastAsiaTheme="minorEastAsia" w:hAnsiTheme="minorHAnsi" w:cstheme="minorHAnsi"/>
          <w:sz w:val="24"/>
          <w:szCs w:val="24"/>
          <w:lang w:val="en-AU" w:bidi="en-US"/>
        </w:rPr>
        <w:t xml:space="preserve"> projects have been implemented in Phnom Penh, Kampong Cham, </w:t>
      </w:r>
      <w:proofErr w:type="spellStart"/>
      <w:r w:rsidRPr="00CF0BBB">
        <w:rPr>
          <w:rFonts w:asciiTheme="minorHAnsi" w:eastAsiaTheme="minorEastAsia" w:hAnsiTheme="minorHAnsi" w:cstheme="minorHAnsi"/>
          <w:sz w:val="24"/>
          <w:szCs w:val="24"/>
          <w:lang w:val="en-AU" w:bidi="en-US"/>
        </w:rPr>
        <w:t>Tboung</w:t>
      </w:r>
      <w:proofErr w:type="spellEnd"/>
      <w:r w:rsidRPr="00CF0BBB">
        <w:rPr>
          <w:rFonts w:asciiTheme="minorHAnsi" w:eastAsiaTheme="minorEastAsia" w:hAnsiTheme="minorHAnsi" w:cstheme="minorHAnsi"/>
          <w:sz w:val="24"/>
          <w:szCs w:val="24"/>
          <w:lang w:val="en-AU" w:bidi="en-US"/>
        </w:rPr>
        <w:t xml:space="preserve"> </w:t>
      </w:r>
      <w:proofErr w:type="spellStart"/>
      <w:r w:rsidRPr="00CF0BBB">
        <w:rPr>
          <w:rFonts w:asciiTheme="minorHAnsi" w:eastAsiaTheme="minorEastAsia" w:hAnsiTheme="minorHAnsi" w:cstheme="minorHAnsi"/>
          <w:sz w:val="24"/>
          <w:szCs w:val="24"/>
          <w:lang w:val="en-AU" w:bidi="en-US"/>
        </w:rPr>
        <w:t>Khmum</w:t>
      </w:r>
      <w:proofErr w:type="spellEnd"/>
      <w:r w:rsidRPr="00CF0BBB">
        <w:rPr>
          <w:rFonts w:asciiTheme="minorHAnsi" w:eastAsiaTheme="minorEastAsia" w:hAnsiTheme="minorHAnsi" w:cstheme="minorHAnsi"/>
          <w:sz w:val="24"/>
          <w:szCs w:val="24"/>
          <w:lang w:val="en-AU" w:bidi="en-US"/>
        </w:rPr>
        <w:t xml:space="preserve">, Takeo, Prey </w:t>
      </w:r>
      <w:proofErr w:type="spellStart"/>
      <w:r w:rsidRPr="00CF0BBB">
        <w:rPr>
          <w:rFonts w:asciiTheme="minorHAnsi" w:eastAsiaTheme="minorEastAsia" w:hAnsiTheme="minorHAnsi" w:cstheme="minorHAnsi"/>
          <w:sz w:val="24"/>
          <w:szCs w:val="24"/>
          <w:lang w:val="en-AU" w:bidi="en-US"/>
        </w:rPr>
        <w:t>Veng</w:t>
      </w:r>
      <w:proofErr w:type="spellEnd"/>
      <w:r w:rsidRPr="00CF0BBB">
        <w:rPr>
          <w:rFonts w:asciiTheme="minorHAnsi" w:eastAsiaTheme="minorEastAsia" w:hAnsiTheme="minorHAnsi" w:cstheme="minorHAnsi"/>
          <w:sz w:val="24"/>
          <w:szCs w:val="24"/>
          <w:lang w:val="en-AU" w:bidi="en-US"/>
        </w:rPr>
        <w:t xml:space="preserve">, </w:t>
      </w:r>
      <w:proofErr w:type="spellStart"/>
      <w:r w:rsidRPr="00CF0BBB">
        <w:rPr>
          <w:rFonts w:asciiTheme="minorHAnsi" w:eastAsiaTheme="minorEastAsia" w:hAnsiTheme="minorHAnsi" w:cstheme="minorHAnsi"/>
          <w:sz w:val="24"/>
          <w:szCs w:val="24"/>
          <w:lang w:val="en-AU" w:bidi="en-US"/>
        </w:rPr>
        <w:t>Siem</w:t>
      </w:r>
      <w:proofErr w:type="spellEnd"/>
      <w:r w:rsidRPr="00CF0BBB">
        <w:rPr>
          <w:rFonts w:asciiTheme="minorHAnsi" w:eastAsiaTheme="minorEastAsia" w:hAnsiTheme="minorHAnsi" w:cstheme="minorHAnsi"/>
          <w:sz w:val="24"/>
          <w:szCs w:val="24"/>
          <w:lang w:val="en-AU" w:bidi="en-US"/>
        </w:rPr>
        <w:t xml:space="preserve"> Reap, and </w:t>
      </w:r>
      <w:proofErr w:type="spellStart"/>
      <w:r w:rsidRPr="00CF0BBB">
        <w:rPr>
          <w:rFonts w:asciiTheme="minorHAnsi" w:eastAsiaTheme="minorEastAsia" w:hAnsiTheme="minorHAnsi" w:cstheme="minorHAnsi"/>
          <w:sz w:val="24"/>
          <w:szCs w:val="24"/>
          <w:lang w:val="en-AU" w:bidi="en-US"/>
        </w:rPr>
        <w:t>Kratie</w:t>
      </w:r>
      <w:proofErr w:type="spellEnd"/>
      <w:r w:rsidRPr="00CF0BBB">
        <w:rPr>
          <w:rFonts w:asciiTheme="minorHAnsi" w:eastAsiaTheme="minorEastAsia" w:hAnsiTheme="minorHAnsi" w:cstheme="minorHAnsi"/>
          <w:sz w:val="24"/>
          <w:szCs w:val="24"/>
          <w:lang w:val="en-AU" w:bidi="en-US"/>
        </w:rPr>
        <w:t xml:space="preserve"> provinces.</w:t>
      </w:r>
      <w:r w:rsidRPr="00CF0BBB">
        <w:rPr>
          <w:rFonts w:asciiTheme="minorHAnsi" w:eastAsiaTheme="minorEastAsia" w:hAnsiTheme="minorHAnsi" w:cstheme="minorHAnsi"/>
          <w:sz w:val="24"/>
          <w:szCs w:val="24"/>
          <w:lang w:bidi="en-US"/>
        </w:rPr>
        <w:t> </w:t>
      </w:r>
    </w:p>
    <w:p w14:paraId="7E2CC315" w14:textId="77777777" w:rsidR="00B534AF" w:rsidRPr="00CF0BBB" w:rsidRDefault="00B534AF" w:rsidP="00186CC3">
      <w:pPr>
        <w:numPr>
          <w:ilvl w:val="0"/>
          <w:numId w:val="9"/>
        </w:numPr>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b/>
          <w:bCs/>
          <w:sz w:val="24"/>
          <w:szCs w:val="24"/>
          <w:lang w:bidi="en-US"/>
        </w:rPr>
        <w:t xml:space="preserve">SHARE Project: </w:t>
      </w:r>
      <w:r w:rsidRPr="00CF0BBB">
        <w:rPr>
          <w:rFonts w:asciiTheme="minorHAnsi" w:eastAsiaTheme="minorEastAsia" w:hAnsiTheme="minorHAnsi" w:cstheme="minorHAnsi"/>
          <w:sz w:val="24"/>
          <w:szCs w:val="24"/>
          <w:lang w:bidi="en-US"/>
        </w:rPr>
        <w:t>Support a holistic approach for the rehabilitation of adults and children with disabilities. Component - Inclusive Education &amp; Rehabilitation. Funded by MAEE LUX (Jan.2018 - Dec.2027). </w:t>
      </w:r>
    </w:p>
    <w:p w14:paraId="16450946" w14:textId="77777777" w:rsidR="00B534AF" w:rsidRPr="00CF0BBB" w:rsidRDefault="00B534AF" w:rsidP="00186CC3">
      <w:pPr>
        <w:numPr>
          <w:ilvl w:val="0"/>
          <w:numId w:val="10"/>
        </w:numPr>
        <w:jc w:val="both"/>
        <w:rPr>
          <w:rFonts w:asciiTheme="minorHAnsi" w:eastAsiaTheme="minorEastAsia" w:hAnsiTheme="minorHAnsi" w:cstheme="minorHAnsi"/>
          <w:sz w:val="24"/>
          <w:szCs w:val="24"/>
          <w:lang w:bidi="en-US"/>
        </w:rPr>
      </w:pPr>
      <w:proofErr w:type="spellStart"/>
      <w:r w:rsidRPr="00CF0BBB">
        <w:rPr>
          <w:rFonts w:asciiTheme="minorHAnsi" w:eastAsiaTheme="minorEastAsia" w:hAnsiTheme="minorHAnsi" w:cstheme="minorHAnsi"/>
          <w:b/>
          <w:bCs/>
          <w:sz w:val="24"/>
          <w:szCs w:val="24"/>
          <w:lang w:bidi="en-US"/>
        </w:rPr>
        <w:t>ATscale</w:t>
      </w:r>
      <w:proofErr w:type="spellEnd"/>
      <w:r w:rsidRPr="00CF0BBB">
        <w:rPr>
          <w:rFonts w:asciiTheme="minorHAnsi" w:eastAsiaTheme="minorEastAsia" w:hAnsiTheme="minorHAnsi" w:cstheme="minorHAnsi"/>
          <w:b/>
          <w:bCs/>
          <w:sz w:val="24"/>
          <w:szCs w:val="24"/>
          <w:lang w:bidi="en-US"/>
        </w:rPr>
        <w:t xml:space="preserve"> Project: </w:t>
      </w:r>
      <w:r w:rsidRPr="00CF0BBB">
        <w:rPr>
          <w:rFonts w:asciiTheme="minorHAnsi" w:eastAsiaTheme="minorEastAsia" w:hAnsiTheme="minorHAnsi" w:cstheme="minorHAnsi"/>
          <w:sz w:val="24"/>
          <w:szCs w:val="24"/>
          <w:lang w:bidi="en-US"/>
        </w:rPr>
        <w:t>Strengthening government capacity in increasing access and improving management of Assistive Technology (AT) services in Cambodia. Component – Mobility (Rehabilitation). Funded by UNOPS/</w:t>
      </w:r>
      <w:proofErr w:type="spellStart"/>
      <w:r w:rsidRPr="00CF0BBB">
        <w:rPr>
          <w:rFonts w:asciiTheme="minorHAnsi" w:eastAsiaTheme="minorEastAsia" w:hAnsiTheme="minorHAnsi" w:cstheme="minorHAnsi"/>
          <w:sz w:val="24"/>
          <w:szCs w:val="24"/>
          <w:lang w:bidi="en-US"/>
        </w:rPr>
        <w:t>ATscale</w:t>
      </w:r>
      <w:proofErr w:type="spellEnd"/>
      <w:r w:rsidRPr="00CF0BBB">
        <w:rPr>
          <w:rFonts w:asciiTheme="minorHAnsi" w:eastAsiaTheme="minorEastAsia" w:hAnsiTheme="minorHAnsi" w:cstheme="minorHAnsi"/>
          <w:sz w:val="24"/>
          <w:szCs w:val="24"/>
          <w:lang w:bidi="en-US"/>
        </w:rPr>
        <w:t xml:space="preserve"> (Mar.2023-Feb.2026).</w:t>
      </w:r>
      <w:r w:rsidRPr="00CF0BBB">
        <w:rPr>
          <w:rFonts w:asciiTheme="minorHAnsi" w:eastAsiaTheme="minorEastAsia" w:hAnsiTheme="minorHAnsi" w:cstheme="minorHAnsi"/>
          <w:b/>
          <w:bCs/>
          <w:sz w:val="24"/>
          <w:szCs w:val="24"/>
          <w:lang w:bidi="en-US"/>
        </w:rPr>
        <w:t> </w:t>
      </w:r>
      <w:r w:rsidRPr="00CF0BBB">
        <w:rPr>
          <w:rFonts w:asciiTheme="minorHAnsi" w:eastAsiaTheme="minorEastAsia" w:hAnsiTheme="minorHAnsi" w:cstheme="minorHAnsi"/>
          <w:sz w:val="24"/>
          <w:szCs w:val="24"/>
          <w:lang w:bidi="en-US"/>
        </w:rPr>
        <w:t> </w:t>
      </w:r>
    </w:p>
    <w:p w14:paraId="718173A8" w14:textId="77777777" w:rsidR="00B534AF" w:rsidRPr="00CF0BBB" w:rsidRDefault="00B534AF" w:rsidP="00186CC3">
      <w:pPr>
        <w:numPr>
          <w:ilvl w:val="0"/>
          <w:numId w:val="11"/>
        </w:numPr>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b/>
          <w:bCs/>
          <w:sz w:val="24"/>
          <w:szCs w:val="24"/>
          <w:lang w:val="en-AU" w:bidi="en-US"/>
        </w:rPr>
        <w:t>ACCESS-2:</w:t>
      </w:r>
      <w:r w:rsidRPr="00CF0BBB">
        <w:rPr>
          <w:rFonts w:asciiTheme="minorHAnsi" w:eastAsiaTheme="minorEastAsia" w:hAnsiTheme="minorHAnsi" w:cstheme="minorHAnsi"/>
          <w:sz w:val="24"/>
          <w:szCs w:val="24"/>
          <w:lang w:val="en-AU" w:bidi="en-US"/>
        </w:rPr>
        <w:t xml:space="preserve"> Improving quality &amp; inclusive rehabilitation services in Kampong Cham province. Component – Rehabilitation. Funded by DFAT/ACCESS-2 (Sep.2024 – Jun.2028). </w:t>
      </w:r>
      <w:r w:rsidRPr="00CF0BBB">
        <w:rPr>
          <w:rFonts w:asciiTheme="minorHAnsi" w:eastAsiaTheme="minorEastAsia" w:hAnsiTheme="minorHAnsi" w:cstheme="minorHAnsi"/>
          <w:sz w:val="24"/>
          <w:szCs w:val="24"/>
          <w:lang w:bidi="en-US"/>
        </w:rPr>
        <w:t> </w:t>
      </w:r>
    </w:p>
    <w:p w14:paraId="0E3EDAD6" w14:textId="77777777" w:rsidR="00B534AF" w:rsidRPr="00CF0BBB" w:rsidRDefault="00B534AF" w:rsidP="00186CC3">
      <w:pPr>
        <w:numPr>
          <w:ilvl w:val="0"/>
          <w:numId w:val="12"/>
        </w:numPr>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b/>
          <w:bCs/>
          <w:sz w:val="24"/>
          <w:szCs w:val="24"/>
          <w:lang w:val="en-AU" w:bidi="en-US"/>
        </w:rPr>
        <w:t>VA (</w:t>
      </w:r>
      <w:proofErr w:type="spellStart"/>
      <w:r w:rsidRPr="00CF0BBB">
        <w:rPr>
          <w:rFonts w:asciiTheme="minorHAnsi" w:eastAsiaTheme="minorEastAsia" w:hAnsiTheme="minorHAnsi" w:cstheme="minorHAnsi"/>
          <w:b/>
          <w:bCs/>
          <w:sz w:val="24"/>
          <w:szCs w:val="24"/>
          <w:lang w:val="en-AU" w:bidi="en-US"/>
        </w:rPr>
        <w:t>CfRIV</w:t>
      </w:r>
      <w:proofErr w:type="spellEnd"/>
      <w:r w:rsidRPr="00CF0BBB">
        <w:rPr>
          <w:rFonts w:asciiTheme="minorHAnsi" w:eastAsiaTheme="minorEastAsia" w:hAnsiTheme="minorHAnsi" w:cstheme="minorHAnsi"/>
          <w:b/>
          <w:bCs/>
          <w:sz w:val="24"/>
          <w:szCs w:val="24"/>
          <w:lang w:val="en-AU" w:bidi="en-US"/>
        </w:rPr>
        <w:t>):</w:t>
      </w:r>
      <w:r w:rsidRPr="00CF0BBB">
        <w:rPr>
          <w:rFonts w:asciiTheme="minorHAnsi" w:eastAsiaTheme="minorEastAsia" w:hAnsiTheme="minorHAnsi" w:cstheme="minorHAnsi"/>
          <w:sz w:val="24"/>
          <w:szCs w:val="24"/>
          <w:lang w:val="en-AU" w:bidi="en-US"/>
        </w:rPr>
        <w:t xml:space="preserve"> Improving physical rehabilitation services to support an integrated approach to Victim Assistance. Funded by UNDP (Sep.2024 – Aug.2025). </w:t>
      </w:r>
      <w:r w:rsidRPr="00CF0BBB">
        <w:rPr>
          <w:rFonts w:asciiTheme="minorHAnsi" w:eastAsiaTheme="minorEastAsia" w:hAnsiTheme="minorHAnsi" w:cstheme="minorHAnsi"/>
          <w:sz w:val="24"/>
          <w:szCs w:val="24"/>
          <w:lang w:bidi="en-US"/>
        </w:rPr>
        <w:t> </w:t>
      </w:r>
    </w:p>
    <w:p w14:paraId="1C5DFF50" w14:textId="77777777" w:rsidR="00B534AF" w:rsidRPr="00CF0BBB" w:rsidRDefault="00B534AF" w:rsidP="00186CC3">
      <w:pPr>
        <w:numPr>
          <w:ilvl w:val="0"/>
          <w:numId w:val="13"/>
        </w:numPr>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b/>
          <w:bCs/>
          <w:sz w:val="24"/>
          <w:szCs w:val="24"/>
          <w:lang w:val="en-AU" w:bidi="en-US"/>
        </w:rPr>
        <w:t>ILAB (B-UP):</w:t>
      </w:r>
      <w:r w:rsidRPr="00CF0BBB">
        <w:rPr>
          <w:rFonts w:asciiTheme="minorHAnsi" w:eastAsiaTheme="minorEastAsia" w:hAnsiTheme="minorHAnsi" w:cstheme="minorHAnsi"/>
          <w:sz w:val="24"/>
          <w:szCs w:val="24"/>
          <w:lang w:val="en-AU" w:bidi="en-US"/>
        </w:rPr>
        <w:t xml:space="preserve"> Bridging Barriers and Unlocking Potential (B-UP), Improving Access to Decent Work for People with Disabilities. Funded by US-DOL/ILAB (Jan.2025 – Jun.2029). </w:t>
      </w:r>
      <w:r w:rsidRPr="00CF0BBB">
        <w:rPr>
          <w:rFonts w:asciiTheme="minorHAnsi" w:eastAsiaTheme="minorEastAsia" w:hAnsiTheme="minorHAnsi" w:cstheme="minorHAnsi"/>
          <w:sz w:val="24"/>
          <w:szCs w:val="24"/>
          <w:lang w:bidi="en-US"/>
        </w:rPr>
        <w:t> </w:t>
      </w:r>
    </w:p>
    <w:p w14:paraId="5D18630C" w14:textId="77777777" w:rsidR="00B534AF" w:rsidRPr="00CF0BBB" w:rsidRDefault="00B534AF" w:rsidP="00186CC3">
      <w:pPr>
        <w:numPr>
          <w:ilvl w:val="0"/>
          <w:numId w:val="14"/>
        </w:numPr>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b/>
          <w:bCs/>
          <w:sz w:val="24"/>
          <w:szCs w:val="24"/>
          <w:lang w:val="en-AU" w:bidi="en-US"/>
        </w:rPr>
        <w:t>Inclusive Education:</w:t>
      </w:r>
      <w:r w:rsidRPr="00CF0BBB">
        <w:rPr>
          <w:rFonts w:asciiTheme="minorHAnsi" w:eastAsiaTheme="minorEastAsia" w:hAnsiTheme="minorHAnsi" w:cstheme="minorHAnsi"/>
          <w:sz w:val="24"/>
          <w:szCs w:val="24"/>
          <w:lang w:val="en-AU" w:bidi="en-US"/>
        </w:rPr>
        <w:t xml:space="preserve"> Technical support for The Ministry of Education, Youth and Sport (</w:t>
      </w:r>
      <w:proofErr w:type="spellStart"/>
      <w:r w:rsidRPr="00CF0BBB">
        <w:rPr>
          <w:rFonts w:asciiTheme="minorHAnsi" w:eastAsiaTheme="minorEastAsia" w:hAnsiTheme="minorHAnsi" w:cstheme="minorHAnsi"/>
          <w:sz w:val="24"/>
          <w:szCs w:val="24"/>
          <w:lang w:val="en-AU" w:bidi="en-US"/>
        </w:rPr>
        <w:t>MoEYS</w:t>
      </w:r>
      <w:proofErr w:type="spellEnd"/>
      <w:r w:rsidRPr="00CF0BBB">
        <w:rPr>
          <w:rFonts w:asciiTheme="minorHAnsi" w:eastAsiaTheme="minorEastAsia" w:hAnsiTheme="minorHAnsi" w:cstheme="minorHAnsi"/>
          <w:sz w:val="24"/>
          <w:szCs w:val="24"/>
          <w:lang w:val="en-AU" w:bidi="en-US"/>
        </w:rPr>
        <w:t>) in scaling up inclusive education schools and developing inclusive education resource schools. Funded by UNICEF (Feb.2025 – Aug.2027). </w:t>
      </w:r>
      <w:r w:rsidRPr="00CF0BBB">
        <w:rPr>
          <w:rFonts w:asciiTheme="minorHAnsi" w:eastAsiaTheme="minorEastAsia" w:hAnsiTheme="minorHAnsi" w:cstheme="minorHAnsi"/>
          <w:sz w:val="24"/>
          <w:szCs w:val="24"/>
          <w:lang w:bidi="en-US"/>
        </w:rPr>
        <w:t> </w:t>
      </w:r>
    </w:p>
    <w:p w14:paraId="3D3BA4D0" w14:textId="77777777" w:rsidR="00AB7736" w:rsidRPr="00CF0BBB" w:rsidRDefault="00AB7736" w:rsidP="00BD4334">
      <w:pPr>
        <w:ind w:left="567"/>
        <w:jc w:val="both"/>
        <w:rPr>
          <w:rFonts w:asciiTheme="minorHAnsi" w:eastAsiaTheme="minorEastAsia" w:hAnsiTheme="minorHAnsi" w:cstheme="minorHAnsi"/>
          <w:color w:val="0072CE"/>
          <w:sz w:val="24"/>
          <w:szCs w:val="24"/>
          <w:lang w:bidi="en-US"/>
        </w:rPr>
      </w:pPr>
    </w:p>
    <w:p w14:paraId="06EB165F" w14:textId="0D989180" w:rsidR="00840F2A" w:rsidRPr="00CF0BBB" w:rsidRDefault="00840F2A" w:rsidP="00BD4334">
      <w:pPr>
        <w:ind w:left="567"/>
        <w:jc w:val="both"/>
        <w:rPr>
          <w:rFonts w:asciiTheme="minorHAnsi" w:eastAsiaTheme="minorEastAsia" w:hAnsiTheme="minorHAnsi" w:cstheme="minorHAnsi"/>
          <w:color w:val="0000FF"/>
          <w:sz w:val="24"/>
          <w:szCs w:val="24"/>
          <w:u w:val="single"/>
          <w:lang w:bidi="en-US"/>
        </w:rPr>
      </w:pPr>
      <w:r w:rsidRPr="00CF0BBB">
        <w:rPr>
          <w:rFonts w:asciiTheme="minorHAnsi" w:eastAsiaTheme="minorEastAsia" w:hAnsiTheme="minorHAnsi" w:cstheme="minorHAnsi"/>
          <w:color w:val="000000"/>
          <w:sz w:val="24"/>
          <w:szCs w:val="24"/>
          <w:lang w:bidi="en-US"/>
        </w:rPr>
        <w:t xml:space="preserve">Read more about </w:t>
      </w:r>
      <w:r w:rsidR="00B30325" w:rsidRPr="00CF0BBB">
        <w:rPr>
          <w:rFonts w:asciiTheme="minorHAnsi" w:eastAsiaTheme="minorEastAsia" w:hAnsiTheme="minorHAnsi" w:cstheme="minorHAnsi"/>
          <w:color w:val="000000"/>
          <w:sz w:val="24"/>
          <w:szCs w:val="24"/>
          <w:lang w:bidi="en-US"/>
        </w:rPr>
        <w:t>Humanity and Inclusion</w:t>
      </w:r>
      <w:r w:rsidRPr="00CF0BBB">
        <w:rPr>
          <w:rFonts w:asciiTheme="minorHAnsi" w:eastAsiaTheme="minorEastAsia" w:hAnsiTheme="minorHAnsi" w:cstheme="minorHAnsi"/>
          <w:color w:val="000000"/>
          <w:sz w:val="24"/>
          <w:szCs w:val="24"/>
          <w:lang w:bidi="en-US"/>
        </w:rPr>
        <w:t xml:space="preserve"> at</w:t>
      </w:r>
      <w:r w:rsidR="003117BE" w:rsidRPr="00CF0BBB">
        <w:rPr>
          <w:rFonts w:asciiTheme="minorHAnsi" w:eastAsiaTheme="minorEastAsia" w:hAnsiTheme="minorHAnsi" w:cstheme="minorHAnsi"/>
          <w:color w:val="0000FF"/>
          <w:sz w:val="24"/>
          <w:szCs w:val="24"/>
          <w:u w:val="single"/>
          <w:lang w:bidi="en-US"/>
        </w:rPr>
        <w:t xml:space="preserve"> </w:t>
      </w:r>
      <w:hyperlink r:id="rId12" w:history="1">
        <w:r w:rsidR="005C71F1" w:rsidRPr="00CF0BBB">
          <w:rPr>
            <w:rStyle w:val="Hyperlink"/>
            <w:rFonts w:asciiTheme="minorHAnsi" w:eastAsiaTheme="minorEastAsia" w:hAnsiTheme="minorHAnsi" w:cstheme="minorHAnsi"/>
            <w:sz w:val="24"/>
            <w:szCs w:val="24"/>
            <w:lang w:bidi="en-US"/>
          </w:rPr>
          <w:t>https://www.hi.org/</w:t>
        </w:r>
      </w:hyperlink>
    </w:p>
    <w:p w14:paraId="4DD4FA4D" w14:textId="77777777" w:rsidR="005C71F1" w:rsidRPr="00CF0BBB" w:rsidRDefault="005C71F1" w:rsidP="00BD4334">
      <w:pPr>
        <w:ind w:left="567"/>
        <w:jc w:val="both"/>
        <w:rPr>
          <w:rFonts w:asciiTheme="minorHAnsi" w:eastAsiaTheme="minorEastAsia" w:hAnsiTheme="minorHAnsi" w:cstheme="minorHAnsi"/>
          <w:color w:val="0000FF"/>
          <w:sz w:val="24"/>
          <w:szCs w:val="24"/>
          <w:u w:val="single"/>
          <w:lang w:bidi="en-US"/>
        </w:rPr>
      </w:pPr>
    </w:p>
    <w:p w14:paraId="2A845CF5" w14:textId="3BFB98E0" w:rsidR="00840F2A" w:rsidRPr="00CF0BBB" w:rsidRDefault="00AB7736" w:rsidP="00186CC3">
      <w:pPr>
        <w:pStyle w:val="ListParagraph"/>
        <w:numPr>
          <w:ilvl w:val="0"/>
          <w:numId w:val="6"/>
        </w:numPr>
        <w:jc w:val="both"/>
        <w:outlineLvl w:val="2"/>
        <w:rPr>
          <w:rFonts w:asciiTheme="minorHAnsi" w:eastAsiaTheme="minorEastAsia" w:hAnsiTheme="minorHAnsi" w:cstheme="minorHAnsi"/>
          <w:b/>
          <w:color w:val="0072CE"/>
          <w:sz w:val="24"/>
          <w:szCs w:val="24"/>
          <w:lang w:bidi="en-US"/>
        </w:rPr>
      </w:pPr>
      <w:r w:rsidRPr="00CF0BBB">
        <w:rPr>
          <w:rFonts w:asciiTheme="minorHAnsi" w:eastAsiaTheme="minorEastAsia" w:hAnsiTheme="minorHAnsi" w:cstheme="minorHAnsi"/>
          <w:b/>
          <w:color w:val="0072CE"/>
          <w:sz w:val="24"/>
          <w:szCs w:val="24"/>
          <w:lang w:bidi="en-US"/>
        </w:rPr>
        <w:t xml:space="preserve"> </w:t>
      </w:r>
      <w:bookmarkStart w:id="1" w:name="_Toc193363690"/>
      <w:r w:rsidR="007F68C2" w:rsidRPr="00CF0BBB">
        <w:rPr>
          <w:rFonts w:asciiTheme="minorHAnsi" w:eastAsiaTheme="minorEastAsia" w:hAnsiTheme="minorHAnsi" w:cstheme="minorHAnsi"/>
          <w:b/>
          <w:color w:val="0072CE"/>
          <w:sz w:val="24"/>
          <w:szCs w:val="24"/>
          <w:lang w:bidi="en-US"/>
        </w:rPr>
        <w:t>Scope of Work</w:t>
      </w:r>
      <w:bookmarkEnd w:id="1"/>
    </w:p>
    <w:p w14:paraId="64FABED5" w14:textId="77777777" w:rsidR="005C71F1" w:rsidRPr="00CF0BBB" w:rsidRDefault="005C71F1" w:rsidP="00BD4334">
      <w:pPr>
        <w:ind w:left="450" w:hanging="90"/>
        <w:jc w:val="both"/>
        <w:outlineLvl w:val="2"/>
        <w:rPr>
          <w:rFonts w:asciiTheme="minorHAnsi" w:eastAsiaTheme="minorEastAsia" w:hAnsiTheme="minorHAnsi" w:cstheme="minorHAnsi"/>
          <w:b/>
          <w:color w:val="0072CE"/>
          <w:sz w:val="24"/>
          <w:szCs w:val="24"/>
          <w:lang w:bidi="en-US"/>
        </w:rPr>
      </w:pPr>
    </w:p>
    <w:p w14:paraId="7DF1D1BE" w14:textId="120E7F35" w:rsidR="00745C77" w:rsidRPr="00CF0BBB" w:rsidRDefault="00B30325" w:rsidP="22E93898">
      <w:pPr>
        <w:ind w:left="567"/>
        <w:jc w:val="both"/>
        <w:rPr>
          <w:rFonts w:asciiTheme="minorHAnsi" w:eastAsiaTheme="minorEastAsia" w:hAnsiTheme="minorHAnsi" w:cstheme="minorBidi"/>
          <w:b/>
          <w:bCs/>
          <w:i/>
          <w:iCs/>
          <w:color w:val="FF0000"/>
          <w:sz w:val="24"/>
          <w:szCs w:val="24"/>
          <w:lang w:bidi="en-US"/>
        </w:rPr>
      </w:pPr>
      <w:r w:rsidRPr="00CF0BBB">
        <w:rPr>
          <w:rFonts w:asciiTheme="minorHAnsi" w:eastAsiaTheme="minorEastAsia" w:hAnsiTheme="minorHAnsi" w:cstheme="minorBidi"/>
          <w:sz w:val="24"/>
          <w:szCs w:val="24"/>
          <w:lang w:bidi="en-US"/>
        </w:rPr>
        <w:t>Humanity and Inclusion</w:t>
      </w:r>
      <w:r w:rsidR="00840F2A" w:rsidRPr="00CF0BBB">
        <w:rPr>
          <w:rFonts w:asciiTheme="minorHAnsi" w:eastAsiaTheme="minorEastAsia" w:hAnsiTheme="minorHAnsi" w:cstheme="minorBidi"/>
          <w:sz w:val="24"/>
          <w:szCs w:val="24"/>
          <w:lang w:bidi="en-US"/>
        </w:rPr>
        <w:t xml:space="preserve"> </w:t>
      </w:r>
      <w:r w:rsidR="005C71F1" w:rsidRPr="00CF0BBB">
        <w:rPr>
          <w:rFonts w:asciiTheme="minorHAnsi" w:eastAsiaTheme="minorEastAsia" w:hAnsiTheme="minorHAnsi" w:cstheme="minorBidi"/>
          <w:sz w:val="24"/>
          <w:szCs w:val="24"/>
          <w:lang w:bidi="en-US"/>
        </w:rPr>
        <w:t xml:space="preserve">Cambodia </w:t>
      </w:r>
      <w:r w:rsidR="00840F2A" w:rsidRPr="00CF0BBB">
        <w:rPr>
          <w:rFonts w:asciiTheme="minorHAnsi" w:eastAsiaTheme="minorEastAsia" w:hAnsiTheme="minorHAnsi" w:cstheme="minorBidi"/>
          <w:sz w:val="24"/>
          <w:szCs w:val="24"/>
          <w:lang w:bidi="en-US"/>
        </w:rPr>
        <w:t xml:space="preserve">are inviting interested parties to submit a </w:t>
      </w:r>
      <w:r w:rsidRPr="00CF0BBB">
        <w:rPr>
          <w:rFonts w:asciiTheme="minorHAnsi" w:eastAsiaTheme="minorEastAsia" w:hAnsiTheme="minorHAnsi" w:cstheme="minorBidi"/>
          <w:sz w:val="24"/>
          <w:szCs w:val="24"/>
          <w:lang w:bidi="en-US"/>
        </w:rPr>
        <w:t>bid for</w:t>
      </w:r>
      <w:r w:rsidRPr="00CF0BBB">
        <w:rPr>
          <w:rFonts w:asciiTheme="minorHAnsi" w:eastAsiaTheme="minorEastAsia" w:hAnsiTheme="minorHAnsi" w:cstheme="minorBidi"/>
          <w:b/>
          <w:bCs/>
          <w:sz w:val="24"/>
          <w:szCs w:val="24"/>
          <w:lang w:bidi="en-US"/>
        </w:rPr>
        <w:t xml:space="preserve"> </w:t>
      </w:r>
      <w:r w:rsidR="00840F2A" w:rsidRPr="00CF0BBB">
        <w:rPr>
          <w:rFonts w:asciiTheme="minorHAnsi" w:eastAsiaTheme="minorEastAsia" w:hAnsiTheme="minorHAnsi" w:cstheme="minorBidi"/>
          <w:sz w:val="24"/>
          <w:szCs w:val="24"/>
          <w:lang w:bidi="en-US"/>
        </w:rPr>
        <w:t xml:space="preserve">as part of a competitive process for </w:t>
      </w:r>
      <w:r w:rsidR="00840F2A" w:rsidRPr="00CF0BBB">
        <w:rPr>
          <w:rFonts w:asciiTheme="minorHAnsi" w:eastAsiaTheme="minorEastAsia" w:hAnsiTheme="minorHAnsi" w:cstheme="minorBidi"/>
          <w:b/>
          <w:bCs/>
          <w:color w:val="C00000"/>
          <w:sz w:val="24"/>
          <w:szCs w:val="24"/>
          <w:lang w:bidi="en-US"/>
        </w:rPr>
        <w:t xml:space="preserve">the supply of </w:t>
      </w:r>
      <w:r w:rsidR="007D6416" w:rsidRPr="00CF0BBB">
        <w:rPr>
          <w:rFonts w:asciiTheme="minorHAnsi" w:eastAsiaTheme="minorEastAsia" w:hAnsiTheme="minorHAnsi" w:cstheme="minorBidi"/>
          <w:b/>
          <w:bCs/>
          <w:color w:val="C00000"/>
          <w:sz w:val="24"/>
          <w:szCs w:val="24"/>
          <w:lang w:bidi="en-US"/>
        </w:rPr>
        <w:t>Polypropylene.</w:t>
      </w:r>
    </w:p>
    <w:p w14:paraId="77E3F03C" w14:textId="77777777" w:rsidR="001F044B" w:rsidRPr="00CF0BBB" w:rsidRDefault="001F044B" w:rsidP="00BD4334">
      <w:pPr>
        <w:ind w:left="567"/>
        <w:jc w:val="both"/>
        <w:rPr>
          <w:rFonts w:asciiTheme="minorHAnsi" w:eastAsiaTheme="minorEastAsia" w:hAnsiTheme="minorHAnsi" w:cstheme="minorHAnsi"/>
          <w:sz w:val="24"/>
          <w:szCs w:val="24"/>
          <w:lang w:bidi="en-US"/>
        </w:rPr>
      </w:pPr>
    </w:p>
    <w:p w14:paraId="09A721EA" w14:textId="03AF51DB" w:rsidR="001F044B" w:rsidRPr="00CF0BBB" w:rsidRDefault="001F044B" w:rsidP="00BD4334">
      <w:pPr>
        <w:ind w:left="567"/>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The estimated volume for the one-year agreement is as follows:</w:t>
      </w:r>
    </w:p>
    <w:p w14:paraId="6BCCC96C" w14:textId="68A8E6B9" w:rsidR="001F044B" w:rsidRPr="00CF0BBB" w:rsidRDefault="001F044B" w:rsidP="22E93898">
      <w:pPr>
        <w:numPr>
          <w:ilvl w:val="0"/>
          <w:numId w:val="7"/>
        </w:numPr>
        <w:tabs>
          <w:tab w:val="clear" w:pos="1080"/>
          <w:tab w:val="num" w:pos="720"/>
        </w:tabs>
        <w:ind w:hanging="540"/>
        <w:jc w:val="both"/>
        <w:rPr>
          <w:rFonts w:asciiTheme="minorHAnsi" w:eastAsiaTheme="minorEastAsia" w:hAnsiTheme="minorHAnsi" w:cstheme="minorBidi"/>
          <w:sz w:val="24"/>
          <w:szCs w:val="24"/>
          <w:lang w:bidi="en-US"/>
        </w:rPr>
      </w:pPr>
      <w:r w:rsidRPr="00CF0BBB">
        <w:rPr>
          <w:rFonts w:asciiTheme="minorHAnsi" w:eastAsiaTheme="minorEastAsia" w:hAnsiTheme="minorHAnsi" w:cstheme="minorBidi"/>
          <w:b/>
          <w:bCs/>
          <w:sz w:val="24"/>
          <w:szCs w:val="24"/>
          <w:lang w:bidi="en-US"/>
        </w:rPr>
        <w:t xml:space="preserve">Polypropylene: </w:t>
      </w:r>
      <w:r w:rsidRPr="00CF0BBB">
        <w:rPr>
          <w:rFonts w:asciiTheme="minorHAnsi" w:eastAsiaTheme="minorEastAsia" w:hAnsiTheme="minorHAnsi" w:cstheme="minorBidi"/>
          <w:sz w:val="24"/>
          <w:szCs w:val="24"/>
          <w:lang w:bidi="en-US"/>
        </w:rPr>
        <w:t xml:space="preserve">Estimated </w:t>
      </w:r>
      <w:r w:rsidR="00BD697D" w:rsidRPr="00CF0BBB">
        <w:rPr>
          <w:rFonts w:asciiTheme="minorHAnsi" w:eastAsiaTheme="minorEastAsia" w:hAnsiTheme="minorHAnsi" w:cstheme="minorBidi"/>
          <w:sz w:val="24"/>
          <w:szCs w:val="24"/>
          <w:lang w:bidi="en-US"/>
        </w:rPr>
        <w:t>500 sheets</w:t>
      </w:r>
      <w:r w:rsidRPr="00CF0BBB">
        <w:rPr>
          <w:rFonts w:asciiTheme="minorHAnsi" w:eastAsiaTheme="minorEastAsia" w:hAnsiTheme="minorHAnsi" w:cstheme="minorBidi"/>
          <w:sz w:val="24"/>
          <w:szCs w:val="24"/>
          <w:lang w:bidi="en-US"/>
        </w:rPr>
        <w:t xml:space="preserve"> per year</w:t>
      </w:r>
    </w:p>
    <w:p w14:paraId="2A583603" w14:textId="77777777" w:rsidR="001F044B" w:rsidRPr="00CF0BBB" w:rsidRDefault="001F044B" w:rsidP="00BD4334">
      <w:pPr>
        <w:ind w:left="720"/>
        <w:jc w:val="both"/>
        <w:rPr>
          <w:rFonts w:asciiTheme="minorHAnsi" w:eastAsiaTheme="minorEastAsia" w:hAnsiTheme="minorHAnsi" w:cstheme="minorHAnsi"/>
          <w:sz w:val="24"/>
          <w:szCs w:val="24"/>
          <w:lang w:bidi="en-US"/>
        </w:rPr>
      </w:pPr>
    </w:p>
    <w:p w14:paraId="151CDBA5" w14:textId="77777777" w:rsidR="001F044B" w:rsidRPr="00CF0BBB" w:rsidRDefault="001F044B" w:rsidP="00BD4334">
      <w:pPr>
        <w:ind w:left="567"/>
        <w:jc w:val="both"/>
        <w:rPr>
          <w:rFonts w:asciiTheme="minorHAnsi" w:eastAsiaTheme="minorEastAsia" w:hAnsiTheme="minorHAnsi" w:cstheme="minorHAnsi"/>
          <w:i/>
          <w:iCs/>
          <w:sz w:val="24"/>
          <w:szCs w:val="24"/>
          <w:lang w:bidi="en-US"/>
        </w:rPr>
      </w:pPr>
      <w:r w:rsidRPr="00CF0BBB">
        <w:rPr>
          <w:rFonts w:asciiTheme="minorHAnsi" w:eastAsiaTheme="minorEastAsia" w:hAnsiTheme="minorHAnsi" w:cstheme="minorHAnsi"/>
          <w:i/>
          <w:iCs/>
          <w:sz w:val="24"/>
          <w:szCs w:val="24"/>
          <w:lang w:bidi="en-US"/>
        </w:rPr>
        <w:t>Please note that the quantities provided are estimates and may vary based on actual requirements throughout the year.</w:t>
      </w:r>
    </w:p>
    <w:p w14:paraId="7A40D113" w14:textId="77777777" w:rsidR="00745C77" w:rsidRPr="00CF0BBB" w:rsidRDefault="00745C77" w:rsidP="00BD4334">
      <w:pPr>
        <w:ind w:left="567"/>
        <w:jc w:val="both"/>
        <w:rPr>
          <w:rFonts w:asciiTheme="minorHAnsi" w:eastAsiaTheme="minorEastAsia" w:hAnsiTheme="minorHAnsi" w:cstheme="minorHAnsi"/>
          <w:sz w:val="24"/>
          <w:szCs w:val="24"/>
          <w:lang w:bidi="en-US"/>
        </w:rPr>
      </w:pPr>
    </w:p>
    <w:p w14:paraId="052D0D30" w14:textId="23A1AE81" w:rsidR="00B30325" w:rsidRPr="00CF0BBB" w:rsidRDefault="00840F2A" w:rsidP="00BD4334">
      <w:pPr>
        <w:ind w:left="567"/>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 xml:space="preserve">Successful Bidder(s) will be expected to enter into a </w:t>
      </w:r>
      <w:r w:rsidR="00B30325" w:rsidRPr="00CF0BBB">
        <w:rPr>
          <w:rFonts w:asciiTheme="minorHAnsi" w:eastAsiaTheme="minorEastAsia" w:hAnsiTheme="minorHAnsi" w:cstheme="minorHAnsi"/>
          <w:b/>
          <w:bCs/>
          <w:color w:val="C00000"/>
          <w:sz w:val="24"/>
          <w:szCs w:val="24"/>
          <w:lang w:bidi="en-US"/>
        </w:rPr>
        <w:t xml:space="preserve">Framework Agreement for 01 year </w:t>
      </w:r>
      <w:r w:rsidR="00B30325" w:rsidRPr="00CF0BBB">
        <w:rPr>
          <w:rFonts w:asciiTheme="minorHAnsi" w:eastAsiaTheme="minorEastAsia" w:hAnsiTheme="minorHAnsi" w:cstheme="minorHAnsi"/>
          <w:b/>
          <w:bCs/>
          <w:sz w:val="24"/>
          <w:szCs w:val="24"/>
          <w:lang w:bidi="en-US"/>
        </w:rPr>
        <w:t>with possibility of renewal</w:t>
      </w:r>
      <w:r w:rsidR="00B30325" w:rsidRPr="00CF0BBB">
        <w:rPr>
          <w:rFonts w:asciiTheme="minorHAnsi" w:eastAsiaTheme="minorEastAsia" w:hAnsiTheme="minorHAnsi" w:cstheme="minorHAnsi"/>
          <w:sz w:val="24"/>
          <w:szCs w:val="24"/>
          <w:lang w:bidi="en-US"/>
        </w:rPr>
        <w:t xml:space="preserve"> </w:t>
      </w:r>
      <w:r w:rsidRPr="00CF0BBB">
        <w:rPr>
          <w:rFonts w:asciiTheme="minorHAnsi" w:eastAsiaTheme="minorEastAsia" w:hAnsiTheme="minorHAnsi" w:cstheme="minorHAnsi"/>
          <w:sz w:val="24"/>
          <w:szCs w:val="24"/>
          <w:lang w:bidi="en-US"/>
        </w:rPr>
        <w:t>on a non-exclusive basis</w:t>
      </w:r>
      <w:r w:rsidR="00B30325" w:rsidRPr="00CF0BBB">
        <w:rPr>
          <w:rFonts w:asciiTheme="minorHAnsi" w:eastAsiaTheme="minorEastAsia" w:hAnsiTheme="minorHAnsi" w:cstheme="minorHAnsi"/>
          <w:b/>
          <w:bCs/>
          <w:sz w:val="24"/>
          <w:szCs w:val="24"/>
          <w:lang w:bidi="en-US"/>
        </w:rPr>
        <w:t xml:space="preserve"> </w:t>
      </w:r>
      <w:r w:rsidRPr="00CF0BBB">
        <w:rPr>
          <w:rFonts w:asciiTheme="minorHAnsi" w:eastAsiaTheme="minorEastAsia" w:hAnsiTheme="minorHAnsi" w:cstheme="minorHAnsi"/>
          <w:sz w:val="24"/>
          <w:szCs w:val="24"/>
          <w:lang w:bidi="en-US"/>
        </w:rPr>
        <w:t xml:space="preserve">with our organization. </w:t>
      </w:r>
    </w:p>
    <w:p w14:paraId="7406EF28" w14:textId="77777777" w:rsidR="002E2599" w:rsidRPr="00CF0BBB" w:rsidRDefault="002E2599" w:rsidP="00BD4334">
      <w:pPr>
        <w:ind w:left="567"/>
        <w:jc w:val="both"/>
        <w:rPr>
          <w:rFonts w:asciiTheme="minorHAnsi" w:eastAsiaTheme="minorEastAsia" w:hAnsiTheme="minorHAnsi" w:cstheme="minorHAnsi"/>
          <w:sz w:val="24"/>
          <w:szCs w:val="24"/>
          <w:lang w:bidi="en-US"/>
        </w:rPr>
      </w:pPr>
    </w:p>
    <w:p w14:paraId="78EE22C3" w14:textId="77777777" w:rsidR="00EA3FBC" w:rsidRPr="00CF0BBB" w:rsidRDefault="00EA3FBC" w:rsidP="00EA3FBC">
      <w:pPr>
        <w:ind w:firstLine="567"/>
        <w:jc w:val="both"/>
        <w:rPr>
          <w:rFonts w:asciiTheme="minorHAnsi" w:eastAsiaTheme="minorEastAsia" w:hAnsiTheme="minorHAnsi" w:cstheme="minorHAnsi"/>
          <w:sz w:val="24"/>
          <w:szCs w:val="24"/>
          <w:lang w:bidi="en-US"/>
        </w:rPr>
      </w:pPr>
    </w:p>
    <w:p w14:paraId="1393332A" w14:textId="033A918B" w:rsidR="00840F2A" w:rsidRPr="00CF0BBB" w:rsidRDefault="00840F2A" w:rsidP="00EA3FBC">
      <w:pPr>
        <w:ind w:firstLine="567"/>
        <w:jc w:val="both"/>
        <w:rPr>
          <w:rFonts w:asciiTheme="minorHAnsi" w:eastAsiaTheme="minorEastAsia" w:hAnsiTheme="minorHAnsi" w:cstheme="minorHAnsi"/>
          <w:color w:val="000000"/>
          <w:sz w:val="24"/>
          <w:szCs w:val="24"/>
          <w:lang w:bidi="en-US"/>
        </w:rPr>
      </w:pPr>
      <w:r w:rsidRPr="00CF0BBB">
        <w:rPr>
          <w:rFonts w:asciiTheme="minorHAnsi" w:eastAsiaTheme="minorEastAsia" w:hAnsiTheme="minorHAnsi" w:cstheme="minorHAnsi"/>
          <w:sz w:val="24"/>
          <w:szCs w:val="24"/>
          <w:lang w:bidi="en-US"/>
        </w:rPr>
        <w:t>Documents comprising this tender pack are as follows:</w:t>
      </w:r>
    </w:p>
    <w:p w14:paraId="111E8E34" w14:textId="7F55D60A" w:rsidR="00840F2A" w:rsidRPr="00CF0BBB" w:rsidRDefault="000D0195" w:rsidP="25A2C4B2">
      <w:pPr>
        <w:numPr>
          <w:ilvl w:val="0"/>
          <w:numId w:val="5"/>
        </w:numPr>
        <w:jc w:val="both"/>
        <w:rPr>
          <w:rFonts w:asciiTheme="minorHAnsi" w:eastAsiaTheme="minorEastAsia" w:hAnsiTheme="minorHAnsi" w:cstheme="minorBidi"/>
          <w:color w:val="000000"/>
          <w:sz w:val="24"/>
          <w:szCs w:val="24"/>
          <w:lang w:bidi="en-US"/>
        </w:rPr>
      </w:pPr>
      <w:r w:rsidRPr="00CF0BBB">
        <w:rPr>
          <w:rFonts w:asciiTheme="minorHAnsi" w:eastAsiaTheme="minorEastAsia" w:hAnsiTheme="minorHAnsi" w:cstheme="minorBidi"/>
          <w:color w:val="FF0000"/>
          <w:sz w:val="24"/>
          <w:szCs w:val="24"/>
          <w:lang w:bidi="en-US"/>
        </w:rPr>
        <w:t>Invitation to Tender</w:t>
      </w:r>
      <w:r w:rsidR="00840F2A" w:rsidRPr="00CF0BBB">
        <w:rPr>
          <w:rFonts w:asciiTheme="minorHAnsi" w:eastAsiaTheme="minorEastAsia" w:hAnsiTheme="minorHAnsi" w:cstheme="minorBidi"/>
          <w:color w:val="000000" w:themeColor="text1"/>
          <w:sz w:val="24"/>
          <w:szCs w:val="24"/>
          <w:lang w:bidi="en-US"/>
        </w:rPr>
        <w:t xml:space="preserve"> </w:t>
      </w:r>
    </w:p>
    <w:p w14:paraId="01D8979C" w14:textId="6BAD234C" w:rsidR="7197726D" w:rsidRPr="00CF0BBB" w:rsidRDefault="7197726D" w:rsidP="25A2C4B2">
      <w:pPr>
        <w:numPr>
          <w:ilvl w:val="0"/>
          <w:numId w:val="5"/>
        </w:numPr>
        <w:jc w:val="both"/>
        <w:rPr>
          <w:rFonts w:asciiTheme="minorHAnsi" w:eastAsiaTheme="minorEastAsia" w:hAnsiTheme="minorHAnsi" w:cstheme="minorBidi"/>
          <w:color w:val="000000" w:themeColor="text1"/>
          <w:sz w:val="24"/>
          <w:szCs w:val="24"/>
          <w:lang w:bidi="en-US"/>
        </w:rPr>
      </w:pPr>
      <w:r w:rsidRPr="00CF0BBB">
        <w:rPr>
          <w:rFonts w:asciiTheme="minorHAnsi" w:eastAsiaTheme="minorEastAsia" w:hAnsiTheme="minorHAnsi" w:cstheme="minorBidi"/>
          <w:color w:val="000000" w:themeColor="text1"/>
          <w:sz w:val="24"/>
          <w:szCs w:val="24"/>
          <w:lang w:bidi="en-US"/>
        </w:rPr>
        <w:t>ANNEX 1_</w:t>
      </w:r>
      <w:r w:rsidR="00946A52">
        <w:rPr>
          <w:rFonts w:asciiTheme="minorHAnsi" w:eastAsiaTheme="minorEastAsia" w:hAnsiTheme="minorHAnsi" w:cstheme="minorBidi"/>
          <w:color w:val="000000" w:themeColor="text1"/>
          <w:sz w:val="24"/>
          <w:szCs w:val="24"/>
          <w:lang w:bidi="en-US"/>
        </w:rPr>
        <w:t xml:space="preserve">Application form </w:t>
      </w:r>
    </w:p>
    <w:p w14:paraId="5C42205A" w14:textId="1DB224FC" w:rsidR="00840F2A" w:rsidRPr="00CF0BBB" w:rsidRDefault="119755D9" w:rsidP="22E93898">
      <w:pPr>
        <w:numPr>
          <w:ilvl w:val="0"/>
          <w:numId w:val="5"/>
        </w:numPr>
        <w:jc w:val="both"/>
        <w:rPr>
          <w:rFonts w:asciiTheme="minorHAnsi" w:eastAsiaTheme="minorEastAsia" w:hAnsiTheme="minorHAnsi" w:cstheme="minorBidi"/>
          <w:color w:val="000000"/>
          <w:sz w:val="24"/>
          <w:szCs w:val="24"/>
          <w:lang w:bidi="en-US"/>
        </w:rPr>
      </w:pPr>
      <w:r w:rsidRPr="00CF0BBB">
        <w:rPr>
          <w:rFonts w:asciiTheme="minorHAnsi" w:eastAsiaTheme="minorEastAsia" w:hAnsiTheme="minorHAnsi" w:cstheme="minorBidi"/>
          <w:color w:val="000000" w:themeColor="text1"/>
          <w:sz w:val="24"/>
          <w:szCs w:val="24"/>
          <w:lang w:bidi="en-US"/>
        </w:rPr>
        <w:lastRenderedPageBreak/>
        <w:t xml:space="preserve">ANNEX </w:t>
      </w:r>
      <w:r w:rsidR="7AAC619D" w:rsidRPr="00CF0BBB">
        <w:rPr>
          <w:rFonts w:asciiTheme="minorHAnsi" w:eastAsiaTheme="minorEastAsia" w:hAnsiTheme="minorHAnsi" w:cstheme="minorBidi"/>
          <w:color w:val="000000" w:themeColor="text1"/>
          <w:sz w:val="24"/>
          <w:szCs w:val="24"/>
          <w:lang w:bidi="en-US"/>
        </w:rPr>
        <w:t>2</w:t>
      </w:r>
      <w:r w:rsidR="21852C22" w:rsidRPr="00CF0BBB">
        <w:rPr>
          <w:rFonts w:asciiTheme="minorHAnsi" w:eastAsiaTheme="minorEastAsia" w:hAnsiTheme="minorHAnsi" w:cstheme="minorBidi"/>
          <w:color w:val="000000" w:themeColor="text1"/>
          <w:sz w:val="24"/>
          <w:szCs w:val="24"/>
          <w:lang w:bidi="en-US"/>
        </w:rPr>
        <w:t>_</w:t>
      </w:r>
      <w:r w:rsidRPr="00CF0BBB">
        <w:rPr>
          <w:rFonts w:asciiTheme="minorHAnsi" w:eastAsiaTheme="minorEastAsia" w:hAnsiTheme="minorHAnsi" w:cstheme="minorBidi"/>
          <w:color w:val="000000" w:themeColor="text1"/>
          <w:sz w:val="24"/>
          <w:szCs w:val="24"/>
          <w:lang w:bidi="en-US"/>
        </w:rPr>
        <w:t xml:space="preserve"> </w:t>
      </w:r>
      <w:r w:rsidR="00D76828" w:rsidRPr="00D76828">
        <w:rPr>
          <w:rFonts w:asciiTheme="minorHAnsi" w:eastAsiaTheme="minorEastAsia" w:hAnsiTheme="minorHAnsi" w:cstheme="minorBidi"/>
          <w:color w:val="000000" w:themeColor="text1"/>
          <w:sz w:val="24"/>
          <w:szCs w:val="24"/>
          <w:lang w:bidi="en-US"/>
        </w:rPr>
        <w:t>List of items and technical specification</w:t>
      </w:r>
    </w:p>
    <w:p w14:paraId="02E41F30" w14:textId="2EDC44AC" w:rsidR="00840F2A" w:rsidRPr="00CF0BBB" w:rsidRDefault="119755D9" w:rsidP="22E93898">
      <w:pPr>
        <w:numPr>
          <w:ilvl w:val="0"/>
          <w:numId w:val="5"/>
        </w:numPr>
        <w:jc w:val="both"/>
        <w:rPr>
          <w:rFonts w:asciiTheme="minorHAnsi" w:eastAsiaTheme="minorEastAsia" w:hAnsiTheme="minorHAnsi" w:cstheme="minorBidi"/>
          <w:color w:val="000000"/>
          <w:sz w:val="24"/>
          <w:szCs w:val="24"/>
          <w:lang w:bidi="en-US"/>
        </w:rPr>
      </w:pPr>
      <w:r w:rsidRPr="00CF0BBB">
        <w:rPr>
          <w:rFonts w:asciiTheme="minorHAnsi" w:eastAsiaTheme="minorEastAsia" w:hAnsiTheme="minorHAnsi" w:cstheme="minorBidi"/>
          <w:color w:val="000000" w:themeColor="text1"/>
          <w:sz w:val="24"/>
          <w:szCs w:val="24"/>
          <w:lang w:bidi="en-US"/>
        </w:rPr>
        <w:t xml:space="preserve">ANNEX </w:t>
      </w:r>
      <w:r w:rsidR="6256AD36" w:rsidRPr="00CF0BBB">
        <w:rPr>
          <w:rFonts w:asciiTheme="minorHAnsi" w:eastAsiaTheme="minorEastAsia" w:hAnsiTheme="minorHAnsi" w:cstheme="minorBidi"/>
          <w:color w:val="000000" w:themeColor="text1"/>
          <w:sz w:val="24"/>
          <w:szCs w:val="24"/>
          <w:lang w:bidi="en-US"/>
        </w:rPr>
        <w:t>3</w:t>
      </w:r>
      <w:r w:rsidR="48CE7CEE" w:rsidRPr="00CF0BBB">
        <w:rPr>
          <w:rFonts w:asciiTheme="minorHAnsi" w:eastAsiaTheme="minorEastAsia" w:hAnsiTheme="minorHAnsi" w:cstheme="minorBidi"/>
          <w:color w:val="000000" w:themeColor="text1"/>
          <w:sz w:val="24"/>
          <w:szCs w:val="24"/>
          <w:lang w:bidi="en-US"/>
        </w:rPr>
        <w:t>_</w:t>
      </w:r>
      <w:r w:rsidRPr="00CF0BBB">
        <w:rPr>
          <w:rFonts w:asciiTheme="minorHAnsi" w:eastAsiaTheme="minorEastAsia" w:hAnsiTheme="minorHAnsi" w:cstheme="minorBidi"/>
          <w:color w:val="000000" w:themeColor="text1"/>
          <w:sz w:val="24"/>
          <w:szCs w:val="24"/>
          <w:lang w:bidi="en-US"/>
        </w:rPr>
        <w:t xml:space="preserve"> </w:t>
      </w:r>
      <w:r w:rsidR="79FFEFB9" w:rsidRPr="00CF0BBB">
        <w:rPr>
          <w:rFonts w:asciiTheme="minorHAnsi" w:eastAsiaTheme="minorEastAsia" w:hAnsiTheme="minorHAnsi" w:cstheme="minorBidi"/>
          <w:color w:val="000000" w:themeColor="text1"/>
          <w:sz w:val="24"/>
          <w:szCs w:val="24"/>
          <w:lang w:bidi="en-US"/>
        </w:rPr>
        <w:t xml:space="preserve">Supplier Quotation </w:t>
      </w:r>
      <w:r w:rsidR="007540A2" w:rsidRPr="00CF0BBB">
        <w:rPr>
          <w:rFonts w:asciiTheme="minorHAnsi" w:eastAsiaTheme="minorEastAsia" w:hAnsiTheme="minorHAnsi" w:cstheme="minorBidi"/>
          <w:color w:val="000000" w:themeColor="text1"/>
          <w:sz w:val="24"/>
          <w:szCs w:val="24"/>
          <w:lang w:bidi="en-US"/>
        </w:rPr>
        <w:t>F</w:t>
      </w:r>
      <w:r w:rsidR="79FFEFB9" w:rsidRPr="00CF0BBB">
        <w:rPr>
          <w:rFonts w:asciiTheme="minorHAnsi" w:eastAsiaTheme="minorEastAsia" w:hAnsiTheme="minorHAnsi" w:cstheme="minorBidi"/>
          <w:color w:val="000000" w:themeColor="text1"/>
          <w:sz w:val="24"/>
          <w:szCs w:val="24"/>
          <w:lang w:bidi="en-US"/>
        </w:rPr>
        <w:t>orm</w:t>
      </w:r>
    </w:p>
    <w:p w14:paraId="048D31F5" w14:textId="4DD2C957" w:rsidR="00840F2A" w:rsidRPr="00CF0BBB" w:rsidRDefault="119755D9" w:rsidP="22E93898">
      <w:pPr>
        <w:numPr>
          <w:ilvl w:val="0"/>
          <w:numId w:val="5"/>
        </w:numPr>
        <w:jc w:val="both"/>
        <w:rPr>
          <w:rFonts w:asciiTheme="minorHAnsi" w:eastAsiaTheme="minorEastAsia" w:hAnsiTheme="minorHAnsi" w:cstheme="minorBidi"/>
          <w:color w:val="000000"/>
          <w:sz w:val="24"/>
          <w:szCs w:val="24"/>
          <w:lang w:bidi="en-US"/>
        </w:rPr>
      </w:pPr>
      <w:r w:rsidRPr="00CF0BBB">
        <w:rPr>
          <w:rFonts w:asciiTheme="minorHAnsi" w:eastAsiaTheme="minorEastAsia" w:hAnsiTheme="minorHAnsi" w:cstheme="minorBidi"/>
          <w:color w:val="000000" w:themeColor="text1"/>
          <w:sz w:val="24"/>
          <w:szCs w:val="24"/>
          <w:lang w:bidi="en-US"/>
        </w:rPr>
        <w:t xml:space="preserve">ANNEX </w:t>
      </w:r>
      <w:r w:rsidR="178DA010" w:rsidRPr="00CF0BBB">
        <w:rPr>
          <w:rFonts w:asciiTheme="minorHAnsi" w:eastAsiaTheme="minorEastAsia" w:hAnsiTheme="minorHAnsi" w:cstheme="minorBidi"/>
          <w:color w:val="000000" w:themeColor="text1"/>
          <w:sz w:val="24"/>
          <w:szCs w:val="24"/>
          <w:lang w:bidi="en-US"/>
        </w:rPr>
        <w:t>4</w:t>
      </w:r>
      <w:r w:rsidR="18F4A950" w:rsidRPr="00CF0BBB">
        <w:rPr>
          <w:rFonts w:asciiTheme="minorHAnsi" w:eastAsiaTheme="minorEastAsia" w:hAnsiTheme="minorHAnsi" w:cstheme="minorBidi"/>
          <w:color w:val="000000" w:themeColor="text1"/>
          <w:sz w:val="24"/>
          <w:szCs w:val="24"/>
          <w:lang w:bidi="en-US"/>
        </w:rPr>
        <w:t>_</w:t>
      </w:r>
      <w:r w:rsidR="2D161129" w:rsidRPr="00CF0BBB">
        <w:rPr>
          <w:rFonts w:asciiTheme="minorHAnsi" w:eastAsiaTheme="minorEastAsia" w:hAnsiTheme="minorHAnsi" w:cstheme="minorBidi"/>
          <w:color w:val="000000" w:themeColor="text1"/>
          <w:sz w:val="24"/>
          <w:szCs w:val="24"/>
          <w:lang w:bidi="en-US"/>
        </w:rPr>
        <w:t>Reference list of Client</w:t>
      </w:r>
      <w:r w:rsidR="03DBDF3C" w:rsidRPr="00CF0BBB">
        <w:rPr>
          <w:rFonts w:asciiTheme="minorHAnsi" w:eastAsiaTheme="minorEastAsia" w:hAnsiTheme="minorHAnsi" w:cstheme="minorBidi"/>
          <w:color w:val="000000" w:themeColor="text1"/>
          <w:sz w:val="24"/>
          <w:szCs w:val="24"/>
          <w:lang w:bidi="en-US"/>
        </w:rPr>
        <w:t>s</w:t>
      </w:r>
      <w:r w:rsidR="68EE7E16" w:rsidRPr="00CF0BBB">
        <w:rPr>
          <w:rFonts w:asciiTheme="minorHAnsi" w:eastAsiaTheme="minorEastAsia" w:hAnsiTheme="minorHAnsi" w:cstheme="minorBidi"/>
          <w:color w:val="000000" w:themeColor="text1"/>
          <w:sz w:val="24"/>
          <w:szCs w:val="24"/>
          <w:lang w:bidi="en-US"/>
        </w:rPr>
        <w:t xml:space="preserve"> </w:t>
      </w:r>
      <w:r w:rsidR="3178ED00" w:rsidRPr="00CF0BBB">
        <w:rPr>
          <w:rFonts w:asciiTheme="minorHAnsi" w:eastAsiaTheme="minorEastAsia" w:hAnsiTheme="minorHAnsi" w:cstheme="minorBidi"/>
          <w:color w:val="000000" w:themeColor="text1"/>
          <w:sz w:val="24"/>
          <w:szCs w:val="24"/>
          <w:lang w:bidi="en-US"/>
        </w:rPr>
        <w:t>F</w:t>
      </w:r>
      <w:r w:rsidR="68EE7E16" w:rsidRPr="00CF0BBB">
        <w:rPr>
          <w:rFonts w:asciiTheme="minorHAnsi" w:eastAsiaTheme="minorEastAsia" w:hAnsiTheme="minorHAnsi" w:cstheme="minorBidi"/>
          <w:color w:val="000000" w:themeColor="text1"/>
          <w:sz w:val="24"/>
          <w:szCs w:val="24"/>
          <w:lang w:bidi="en-US"/>
        </w:rPr>
        <w:t>orm</w:t>
      </w:r>
    </w:p>
    <w:p w14:paraId="37C23C5A" w14:textId="7DE91C5A" w:rsidR="00840F2A" w:rsidRPr="00CF0BBB" w:rsidRDefault="119755D9" w:rsidP="22E93898">
      <w:pPr>
        <w:numPr>
          <w:ilvl w:val="0"/>
          <w:numId w:val="5"/>
        </w:numPr>
        <w:jc w:val="both"/>
        <w:rPr>
          <w:rFonts w:asciiTheme="minorHAnsi" w:eastAsiaTheme="minorEastAsia" w:hAnsiTheme="minorHAnsi" w:cstheme="minorBidi"/>
          <w:color w:val="000000"/>
          <w:sz w:val="24"/>
          <w:szCs w:val="24"/>
          <w:lang w:bidi="en-US"/>
        </w:rPr>
      </w:pPr>
      <w:r w:rsidRPr="00CF0BBB">
        <w:rPr>
          <w:rFonts w:asciiTheme="minorHAnsi" w:eastAsiaTheme="minorEastAsia" w:hAnsiTheme="minorHAnsi" w:cstheme="minorBidi"/>
          <w:color w:val="000000" w:themeColor="text1"/>
          <w:sz w:val="24"/>
          <w:szCs w:val="24"/>
          <w:lang w:bidi="en-US"/>
        </w:rPr>
        <w:t xml:space="preserve">ANNEX </w:t>
      </w:r>
      <w:r w:rsidR="3086E02A" w:rsidRPr="00CF0BBB">
        <w:rPr>
          <w:rFonts w:asciiTheme="minorHAnsi" w:eastAsiaTheme="minorEastAsia" w:hAnsiTheme="minorHAnsi" w:cstheme="minorBidi"/>
          <w:color w:val="000000" w:themeColor="text1"/>
          <w:sz w:val="24"/>
          <w:szCs w:val="24"/>
          <w:lang w:bidi="en-US"/>
        </w:rPr>
        <w:t>5</w:t>
      </w:r>
      <w:r w:rsidR="361B6BF7" w:rsidRPr="00CF0BBB">
        <w:rPr>
          <w:rFonts w:asciiTheme="minorHAnsi" w:eastAsiaTheme="minorEastAsia" w:hAnsiTheme="minorHAnsi" w:cstheme="minorBidi"/>
          <w:color w:val="000000" w:themeColor="text1"/>
          <w:sz w:val="24"/>
          <w:szCs w:val="24"/>
          <w:lang w:bidi="en-US"/>
        </w:rPr>
        <w:t>_</w:t>
      </w:r>
      <w:r w:rsidR="3F36D6B6" w:rsidRPr="00CF0BBB">
        <w:rPr>
          <w:rFonts w:asciiTheme="minorHAnsi" w:eastAsiaTheme="minorEastAsia" w:hAnsiTheme="minorHAnsi" w:cstheme="minorBidi"/>
          <w:color w:val="000000" w:themeColor="text1"/>
          <w:sz w:val="24"/>
          <w:szCs w:val="24"/>
          <w:lang w:bidi="en-US"/>
        </w:rPr>
        <w:t>Acknowledgment</w:t>
      </w:r>
      <w:r w:rsidR="2D161129" w:rsidRPr="00CF0BBB">
        <w:rPr>
          <w:rFonts w:asciiTheme="minorHAnsi" w:eastAsiaTheme="minorEastAsia" w:hAnsiTheme="minorHAnsi" w:cstheme="minorBidi"/>
          <w:color w:val="000000" w:themeColor="text1"/>
          <w:sz w:val="24"/>
          <w:szCs w:val="24"/>
          <w:lang w:bidi="en-US"/>
        </w:rPr>
        <w:t xml:space="preserve"> of HI Ethical</w:t>
      </w:r>
      <w:r w:rsidR="6722BFF0" w:rsidRPr="00CF0BBB">
        <w:rPr>
          <w:rFonts w:asciiTheme="minorHAnsi" w:eastAsiaTheme="minorEastAsia" w:hAnsiTheme="minorHAnsi" w:cstheme="minorBidi"/>
          <w:color w:val="000000" w:themeColor="text1"/>
          <w:sz w:val="24"/>
          <w:szCs w:val="24"/>
          <w:lang w:bidi="en-US"/>
        </w:rPr>
        <w:t xml:space="preserve"> </w:t>
      </w:r>
      <w:r w:rsidR="0E01F497" w:rsidRPr="00CF0BBB">
        <w:rPr>
          <w:rFonts w:asciiTheme="minorHAnsi" w:eastAsiaTheme="minorEastAsia" w:hAnsiTheme="minorHAnsi" w:cstheme="minorBidi"/>
          <w:color w:val="000000" w:themeColor="text1"/>
          <w:sz w:val="24"/>
          <w:szCs w:val="24"/>
          <w:lang w:bidi="en-US"/>
        </w:rPr>
        <w:t>F</w:t>
      </w:r>
      <w:r w:rsidR="6722BFF0" w:rsidRPr="00CF0BBB">
        <w:rPr>
          <w:rFonts w:asciiTheme="minorHAnsi" w:eastAsiaTheme="minorEastAsia" w:hAnsiTheme="minorHAnsi" w:cstheme="minorBidi"/>
          <w:color w:val="000000" w:themeColor="text1"/>
          <w:sz w:val="24"/>
          <w:szCs w:val="24"/>
          <w:lang w:bidi="en-US"/>
        </w:rPr>
        <w:t>orm</w:t>
      </w:r>
    </w:p>
    <w:p w14:paraId="740B0F21" w14:textId="7AC6EEFA" w:rsidR="1F2D687F" w:rsidRPr="00CF0BBB" w:rsidRDefault="7E8C5F32" w:rsidP="22E93898">
      <w:pPr>
        <w:numPr>
          <w:ilvl w:val="0"/>
          <w:numId w:val="5"/>
        </w:numPr>
        <w:jc w:val="both"/>
        <w:rPr>
          <w:rFonts w:asciiTheme="minorHAnsi" w:eastAsiaTheme="minorEastAsia" w:hAnsiTheme="minorHAnsi" w:cstheme="minorBidi"/>
          <w:color w:val="000000" w:themeColor="text1"/>
          <w:sz w:val="24"/>
          <w:szCs w:val="24"/>
          <w:lang w:bidi="en-US"/>
        </w:rPr>
      </w:pPr>
      <w:r w:rsidRPr="00CF0BBB">
        <w:rPr>
          <w:rFonts w:asciiTheme="minorHAnsi" w:eastAsiaTheme="minorEastAsia" w:hAnsiTheme="minorHAnsi" w:cstheme="minorBidi"/>
          <w:color w:val="000000" w:themeColor="text1"/>
          <w:sz w:val="24"/>
          <w:szCs w:val="24"/>
          <w:lang w:bidi="en-US"/>
        </w:rPr>
        <w:t xml:space="preserve">ANNEX </w:t>
      </w:r>
      <w:r w:rsidR="7BE625A5" w:rsidRPr="00CF0BBB">
        <w:rPr>
          <w:rFonts w:asciiTheme="minorHAnsi" w:eastAsiaTheme="minorEastAsia" w:hAnsiTheme="minorHAnsi" w:cstheme="minorBidi"/>
          <w:color w:val="000000" w:themeColor="text1"/>
          <w:sz w:val="24"/>
          <w:szCs w:val="24"/>
          <w:lang w:bidi="en-US"/>
        </w:rPr>
        <w:t>5.</w:t>
      </w:r>
      <w:r w:rsidRPr="00CF0BBB">
        <w:rPr>
          <w:rFonts w:asciiTheme="minorHAnsi" w:eastAsiaTheme="minorEastAsia" w:hAnsiTheme="minorHAnsi" w:cstheme="minorBidi"/>
          <w:color w:val="000000" w:themeColor="text1"/>
          <w:sz w:val="24"/>
          <w:szCs w:val="24"/>
          <w:lang w:bidi="en-US"/>
        </w:rPr>
        <w:t>1-</w:t>
      </w:r>
      <w:r w:rsidR="1B65C745" w:rsidRPr="00CF0BBB">
        <w:rPr>
          <w:rFonts w:asciiTheme="minorHAnsi" w:eastAsiaTheme="minorEastAsia" w:hAnsiTheme="minorHAnsi" w:cstheme="minorBidi"/>
          <w:color w:val="000000" w:themeColor="text1"/>
          <w:sz w:val="24"/>
          <w:szCs w:val="24"/>
          <w:lang w:bidi="en-US"/>
        </w:rPr>
        <w:t>5</w:t>
      </w:r>
      <w:r w:rsidRPr="00CF0BBB">
        <w:rPr>
          <w:rFonts w:asciiTheme="minorHAnsi" w:eastAsiaTheme="minorEastAsia" w:hAnsiTheme="minorHAnsi" w:cstheme="minorBidi"/>
          <w:color w:val="000000" w:themeColor="text1"/>
          <w:sz w:val="24"/>
          <w:szCs w:val="24"/>
          <w:lang w:bidi="en-US"/>
        </w:rPr>
        <w:t>.</w:t>
      </w:r>
      <w:r w:rsidR="00B9246A">
        <w:rPr>
          <w:rFonts w:asciiTheme="minorHAnsi" w:eastAsiaTheme="minorEastAsia" w:hAnsiTheme="minorHAnsi" w:cstheme="minorBidi"/>
          <w:color w:val="000000" w:themeColor="text1"/>
          <w:sz w:val="24"/>
          <w:szCs w:val="24"/>
          <w:lang w:bidi="en-US"/>
        </w:rPr>
        <w:t>6</w:t>
      </w:r>
      <w:r w:rsidRPr="00CF0BBB">
        <w:rPr>
          <w:rFonts w:asciiTheme="minorHAnsi" w:eastAsiaTheme="minorEastAsia" w:hAnsiTheme="minorHAnsi" w:cstheme="minorBidi"/>
          <w:color w:val="000000" w:themeColor="text1"/>
          <w:sz w:val="24"/>
          <w:szCs w:val="24"/>
          <w:lang w:bidi="en-US"/>
        </w:rPr>
        <w:t xml:space="preserve"> - </w:t>
      </w:r>
      <w:r w:rsidR="18BED087" w:rsidRPr="00CF0BBB">
        <w:rPr>
          <w:rFonts w:asciiTheme="minorHAnsi" w:eastAsiaTheme="minorEastAsia" w:hAnsiTheme="minorHAnsi" w:cstheme="minorBidi"/>
          <w:color w:val="000000" w:themeColor="text1"/>
          <w:sz w:val="24"/>
          <w:szCs w:val="24"/>
          <w:lang w:bidi="en-US"/>
        </w:rPr>
        <w:t>HI Code of Conduct and Policies</w:t>
      </w:r>
    </w:p>
    <w:p w14:paraId="2C9B4DB7" w14:textId="77777777" w:rsidR="001F044B" w:rsidRPr="00CF0BBB" w:rsidRDefault="001F044B" w:rsidP="00BD4334">
      <w:pPr>
        <w:ind w:left="1287"/>
        <w:jc w:val="both"/>
        <w:rPr>
          <w:rFonts w:asciiTheme="minorHAnsi" w:eastAsiaTheme="minorEastAsia" w:hAnsiTheme="minorHAnsi" w:cstheme="minorHAnsi"/>
          <w:color w:val="000000"/>
          <w:sz w:val="24"/>
          <w:szCs w:val="24"/>
          <w:lang w:bidi="en-US"/>
        </w:rPr>
      </w:pPr>
    </w:p>
    <w:p w14:paraId="200E4F52" w14:textId="2AA4D5CE" w:rsidR="002C5B87" w:rsidRPr="00CF0BBB" w:rsidRDefault="002C5B87" w:rsidP="00186CC3">
      <w:pPr>
        <w:pStyle w:val="ListParagraph"/>
        <w:numPr>
          <w:ilvl w:val="1"/>
          <w:numId w:val="13"/>
        </w:numPr>
        <w:spacing w:line="276" w:lineRule="auto"/>
        <w:jc w:val="both"/>
        <w:outlineLvl w:val="2"/>
        <w:rPr>
          <w:rFonts w:asciiTheme="minorHAnsi" w:eastAsiaTheme="minorEastAsia" w:hAnsiTheme="minorHAnsi" w:cstheme="minorHAnsi"/>
          <w:b/>
          <w:color w:val="0072CE"/>
          <w:sz w:val="24"/>
          <w:szCs w:val="24"/>
          <w:lang w:bidi="en-US"/>
        </w:rPr>
      </w:pPr>
      <w:bookmarkStart w:id="2" w:name="_Toc193363691"/>
      <w:r w:rsidRPr="00CF0BBB">
        <w:rPr>
          <w:rFonts w:asciiTheme="minorHAnsi" w:eastAsiaTheme="minorEastAsia" w:hAnsiTheme="minorHAnsi" w:cstheme="minorHAnsi"/>
          <w:b/>
          <w:color w:val="0072CE"/>
          <w:sz w:val="24"/>
          <w:szCs w:val="24"/>
          <w:lang w:bidi="en-US"/>
        </w:rPr>
        <w:t>Tender Submission</w:t>
      </w:r>
      <w:r w:rsidR="007F68C2" w:rsidRPr="00CF0BBB">
        <w:rPr>
          <w:rFonts w:asciiTheme="minorHAnsi" w:eastAsiaTheme="minorEastAsia" w:hAnsiTheme="minorHAnsi" w:cstheme="minorHAnsi"/>
          <w:b/>
          <w:color w:val="0072CE"/>
          <w:sz w:val="24"/>
          <w:szCs w:val="24"/>
          <w:lang w:bidi="en-US"/>
        </w:rPr>
        <w:t xml:space="preserve"> instruction</w:t>
      </w:r>
      <w:bookmarkEnd w:id="2"/>
      <w:r w:rsidRPr="00CF0BBB">
        <w:rPr>
          <w:rFonts w:asciiTheme="minorHAnsi" w:eastAsiaTheme="minorEastAsia" w:hAnsiTheme="minorHAnsi" w:cstheme="minorHAnsi"/>
          <w:b/>
          <w:color w:val="0072CE"/>
          <w:sz w:val="24"/>
          <w:szCs w:val="24"/>
          <w:lang w:bidi="en-US"/>
        </w:rPr>
        <w:t xml:space="preserve"> </w:t>
      </w:r>
    </w:p>
    <w:p w14:paraId="1E141FF3" w14:textId="50D8ECE8" w:rsidR="002C5B87" w:rsidRPr="00CF0BBB" w:rsidRDefault="003D216B" w:rsidP="006E6502">
      <w:pPr>
        <w:pStyle w:val="ListParagraph"/>
        <w:spacing w:line="276" w:lineRule="auto"/>
        <w:ind w:left="270" w:firstLine="90"/>
        <w:jc w:val="both"/>
        <w:outlineLvl w:val="2"/>
        <w:rPr>
          <w:rFonts w:asciiTheme="minorHAnsi" w:eastAsiaTheme="minorEastAsia" w:hAnsiTheme="minorHAnsi" w:cstheme="minorHAnsi"/>
          <w:b/>
          <w:color w:val="0072CE"/>
          <w:sz w:val="24"/>
          <w:szCs w:val="24"/>
          <w:lang w:bidi="en-US"/>
        </w:rPr>
      </w:pPr>
      <w:bookmarkStart w:id="3" w:name="_Toc193363692"/>
      <w:r w:rsidRPr="00CF0BBB">
        <w:rPr>
          <w:rFonts w:asciiTheme="minorHAnsi" w:eastAsiaTheme="minorEastAsia" w:hAnsiTheme="minorHAnsi" w:cstheme="minorHAnsi"/>
          <w:b/>
          <w:color w:val="0072CE"/>
          <w:sz w:val="24"/>
          <w:szCs w:val="24"/>
          <w:lang w:bidi="en-US"/>
        </w:rPr>
        <w:t>3</w:t>
      </w:r>
      <w:r w:rsidR="002C5B87" w:rsidRPr="00CF0BBB">
        <w:rPr>
          <w:rFonts w:asciiTheme="minorHAnsi" w:eastAsiaTheme="minorEastAsia" w:hAnsiTheme="minorHAnsi" w:cstheme="minorHAnsi"/>
          <w:b/>
          <w:color w:val="0072CE"/>
          <w:sz w:val="24"/>
          <w:szCs w:val="24"/>
          <w:lang w:bidi="en-US"/>
        </w:rPr>
        <w:t xml:space="preserve">.1 </w:t>
      </w:r>
      <w:r w:rsidR="00CE6E22" w:rsidRPr="00CF0BBB">
        <w:rPr>
          <w:rFonts w:asciiTheme="minorHAnsi" w:eastAsiaTheme="minorEastAsia" w:hAnsiTheme="minorHAnsi" w:cstheme="minorHAnsi"/>
          <w:b/>
          <w:color w:val="0072CE"/>
          <w:sz w:val="24"/>
          <w:szCs w:val="24"/>
          <w:lang w:bidi="en-US"/>
        </w:rPr>
        <w:t>Submission Requirements</w:t>
      </w:r>
      <w:r w:rsidR="00C35E11" w:rsidRPr="00CF0BBB">
        <w:rPr>
          <w:rFonts w:asciiTheme="minorHAnsi" w:eastAsiaTheme="minorEastAsia" w:hAnsiTheme="minorHAnsi" w:cstheme="minorHAnsi"/>
          <w:b/>
          <w:color w:val="0072CE"/>
          <w:sz w:val="24"/>
          <w:szCs w:val="24"/>
          <w:lang w:bidi="en-US"/>
        </w:rPr>
        <w:t>:</w:t>
      </w:r>
      <w:bookmarkEnd w:id="3"/>
      <w:r w:rsidR="002C5B87" w:rsidRPr="00CF0BBB">
        <w:rPr>
          <w:rFonts w:asciiTheme="minorHAnsi" w:eastAsiaTheme="minorEastAsia" w:hAnsiTheme="minorHAnsi" w:cstheme="minorHAnsi"/>
          <w:b/>
          <w:color w:val="0072CE"/>
          <w:sz w:val="24"/>
          <w:szCs w:val="24"/>
          <w:lang w:bidi="en-US"/>
        </w:rPr>
        <w:t xml:space="preserve"> </w:t>
      </w:r>
    </w:p>
    <w:p w14:paraId="781AB496" w14:textId="31D0F6FF" w:rsidR="00AB7736" w:rsidRPr="00CF0BBB" w:rsidRDefault="006F11FE" w:rsidP="006E6502">
      <w:pPr>
        <w:spacing w:line="276" w:lineRule="auto"/>
        <w:ind w:left="360"/>
        <w:jc w:val="both"/>
        <w:rPr>
          <w:rFonts w:asciiTheme="minorHAnsi" w:eastAsiaTheme="minorEastAsia" w:hAnsiTheme="minorHAnsi" w:cstheme="minorHAnsi"/>
          <w:color w:val="000000"/>
          <w:sz w:val="24"/>
          <w:szCs w:val="24"/>
          <w:lang w:bidi="en-US"/>
        </w:rPr>
      </w:pPr>
      <w:r w:rsidRPr="00CF0BBB">
        <w:rPr>
          <w:rFonts w:asciiTheme="minorHAnsi" w:eastAsiaTheme="minorEastAsia" w:hAnsiTheme="minorHAnsi" w:cstheme="minorHAnsi"/>
          <w:color w:val="000000"/>
          <w:sz w:val="24"/>
          <w:szCs w:val="24"/>
          <w:lang w:bidi="en-US"/>
        </w:rPr>
        <w:t>Bidder</w:t>
      </w:r>
      <w:r w:rsidR="00840F2A" w:rsidRPr="00CF0BBB">
        <w:rPr>
          <w:rFonts w:asciiTheme="minorHAnsi" w:eastAsiaTheme="minorEastAsia" w:hAnsiTheme="minorHAnsi" w:cstheme="minorHAnsi"/>
          <w:color w:val="000000"/>
          <w:sz w:val="24"/>
          <w:szCs w:val="24"/>
          <w:lang w:bidi="en-US"/>
        </w:rPr>
        <w:t xml:space="preserve">s are required to submit their </w:t>
      </w:r>
      <w:r w:rsidR="00AB7736" w:rsidRPr="00CF0BBB">
        <w:rPr>
          <w:rFonts w:asciiTheme="minorHAnsi" w:eastAsiaTheme="minorEastAsia" w:hAnsiTheme="minorHAnsi" w:cstheme="minorHAnsi"/>
          <w:color w:val="000000"/>
          <w:sz w:val="24"/>
          <w:szCs w:val="24"/>
          <w:lang w:bidi="en-US"/>
        </w:rPr>
        <w:t>bids including below documents:</w:t>
      </w:r>
    </w:p>
    <w:tbl>
      <w:tblPr>
        <w:tblStyle w:val="TableGrid"/>
        <w:tblW w:w="9710" w:type="dxa"/>
        <w:tblInd w:w="360"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421"/>
        <w:gridCol w:w="4275"/>
        <w:gridCol w:w="3669"/>
        <w:gridCol w:w="1345"/>
      </w:tblGrid>
      <w:tr w:rsidR="00E844D9" w:rsidRPr="00CF0BBB" w14:paraId="14000804" w14:textId="77777777" w:rsidTr="739F6635">
        <w:tc>
          <w:tcPr>
            <w:tcW w:w="421" w:type="dxa"/>
            <w:shd w:val="clear" w:color="auto" w:fill="DBE5F1" w:themeFill="accent1" w:themeFillTint="33"/>
          </w:tcPr>
          <w:p w14:paraId="6634F463" w14:textId="3D565E4D" w:rsidR="00E844D9" w:rsidRPr="00CF0BBB" w:rsidRDefault="00E844D9" w:rsidP="00592B97">
            <w:pPr>
              <w:spacing w:line="276" w:lineRule="auto"/>
              <w:jc w:val="center"/>
              <w:rPr>
                <w:rFonts w:asciiTheme="minorHAnsi" w:eastAsiaTheme="minorEastAsia" w:hAnsiTheme="minorHAnsi" w:cstheme="minorHAnsi"/>
                <w:b/>
                <w:bCs/>
                <w:color w:val="000000"/>
                <w:sz w:val="24"/>
                <w:szCs w:val="24"/>
              </w:rPr>
            </w:pPr>
            <w:r w:rsidRPr="00CF0BBB">
              <w:rPr>
                <w:rFonts w:asciiTheme="minorHAnsi" w:eastAsiaTheme="minorEastAsia" w:hAnsiTheme="minorHAnsi" w:cstheme="minorHAnsi"/>
                <w:b/>
                <w:bCs/>
                <w:color w:val="000000"/>
                <w:sz w:val="24"/>
                <w:szCs w:val="24"/>
              </w:rPr>
              <w:t>#</w:t>
            </w:r>
          </w:p>
        </w:tc>
        <w:tc>
          <w:tcPr>
            <w:tcW w:w="4275" w:type="dxa"/>
            <w:shd w:val="clear" w:color="auto" w:fill="DBE5F1" w:themeFill="accent1" w:themeFillTint="33"/>
          </w:tcPr>
          <w:p w14:paraId="18905FDF" w14:textId="37AA1B0A" w:rsidR="00E844D9" w:rsidRPr="00CF0BBB" w:rsidRDefault="00E844D9" w:rsidP="00592B97">
            <w:pPr>
              <w:spacing w:line="276" w:lineRule="auto"/>
              <w:jc w:val="center"/>
              <w:rPr>
                <w:rFonts w:asciiTheme="minorHAnsi" w:eastAsiaTheme="minorEastAsia" w:hAnsiTheme="minorHAnsi" w:cstheme="minorHAnsi"/>
                <w:b/>
                <w:bCs/>
                <w:color w:val="000000"/>
                <w:sz w:val="24"/>
                <w:szCs w:val="24"/>
              </w:rPr>
            </w:pPr>
            <w:r w:rsidRPr="00CF0BBB">
              <w:rPr>
                <w:rFonts w:asciiTheme="minorHAnsi" w:eastAsiaTheme="minorEastAsia" w:hAnsiTheme="minorHAnsi" w:cstheme="minorHAnsi"/>
                <w:b/>
                <w:bCs/>
                <w:color w:val="000000"/>
                <w:sz w:val="24"/>
                <w:szCs w:val="24"/>
              </w:rPr>
              <w:t>Documents</w:t>
            </w:r>
          </w:p>
        </w:tc>
        <w:tc>
          <w:tcPr>
            <w:tcW w:w="3669" w:type="dxa"/>
            <w:shd w:val="clear" w:color="auto" w:fill="DBE5F1" w:themeFill="accent1" w:themeFillTint="33"/>
          </w:tcPr>
          <w:p w14:paraId="258C643C" w14:textId="73189AE6" w:rsidR="00E844D9" w:rsidRPr="00CF0BBB" w:rsidRDefault="00592B97" w:rsidP="00592B97">
            <w:pPr>
              <w:spacing w:line="276" w:lineRule="auto"/>
              <w:jc w:val="center"/>
              <w:rPr>
                <w:rFonts w:asciiTheme="minorHAnsi" w:eastAsiaTheme="minorEastAsia" w:hAnsiTheme="minorHAnsi" w:cstheme="minorHAnsi"/>
                <w:b/>
                <w:bCs/>
                <w:color w:val="000000"/>
                <w:sz w:val="24"/>
                <w:szCs w:val="24"/>
              </w:rPr>
            </w:pPr>
            <w:r w:rsidRPr="00CF0BBB">
              <w:rPr>
                <w:rFonts w:asciiTheme="minorHAnsi" w:eastAsiaTheme="minorEastAsia" w:hAnsiTheme="minorHAnsi" w:cstheme="minorHAnsi"/>
                <w:b/>
                <w:bCs/>
                <w:color w:val="000000"/>
                <w:sz w:val="24"/>
                <w:szCs w:val="24"/>
              </w:rPr>
              <w:t>Details</w:t>
            </w:r>
          </w:p>
        </w:tc>
        <w:tc>
          <w:tcPr>
            <w:tcW w:w="1345" w:type="dxa"/>
            <w:shd w:val="clear" w:color="auto" w:fill="DBE5F1" w:themeFill="accent1" w:themeFillTint="33"/>
          </w:tcPr>
          <w:p w14:paraId="75BAA2AF" w14:textId="00669AAC" w:rsidR="00E844D9" w:rsidRPr="00CF0BBB" w:rsidRDefault="00592B97" w:rsidP="00592B97">
            <w:pPr>
              <w:spacing w:line="276" w:lineRule="auto"/>
              <w:jc w:val="center"/>
              <w:rPr>
                <w:rFonts w:asciiTheme="minorHAnsi" w:eastAsiaTheme="minorEastAsia" w:hAnsiTheme="minorHAnsi" w:cstheme="minorHAnsi"/>
                <w:b/>
                <w:bCs/>
                <w:color w:val="000000"/>
                <w:sz w:val="24"/>
                <w:szCs w:val="24"/>
              </w:rPr>
            </w:pPr>
            <w:r w:rsidRPr="00CF0BBB">
              <w:rPr>
                <w:rFonts w:asciiTheme="minorHAnsi" w:eastAsiaTheme="minorEastAsia" w:hAnsiTheme="minorHAnsi" w:cstheme="minorHAnsi"/>
                <w:b/>
                <w:bCs/>
                <w:color w:val="000000"/>
                <w:sz w:val="24"/>
                <w:szCs w:val="24"/>
              </w:rPr>
              <w:t>Notes</w:t>
            </w:r>
          </w:p>
        </w:tc>
      </w:tr>
      <w:tr w:rsidR="00E844D9" w:rsidRPr="00CF0BBB" w14:paraId="76AE10A2" w14:textId="77777777" w:rsidTr="739F6635">
        <w:trPr>
          <w:trHeight w:val="287"/>
        </w:trPr>
        <w:tc>
          <w:tcPr>
            <w:tcW w:w="421" w:type="dxa"/>
          </w:tcPr>
          <w:p w14:paraId="60403F6B" w14:textId="207B7DBB" w:rsidR="00E844D9" w:rsidRPr="00CF0BBB" w:rsidRDefault="00592B97" w:rsidP="006E6502">
            <w:pPr>
              <w:spacing w:line="276" w:lineRule="auto"/>
              <w:jc w:val="both"/>
              <w:rPr>
                <w:rFonts w:asciiTheme="minorHAnsi" w:eastAsiaTheme="minorEastAsia" w:hAnsiTheme="minorHAnsi" w:cstheme="minorHAnsi"/>
                <w:color w:val="000000"/>
                <w:sz w:val="24"/>
                <w:szCs w:val="24"/>
              </w:rPr>
            </w:pPr>
            <w:proofErr w:type="spellStart"/>
            <w:r w:rsidRPr="00CF0BBB">
              <w:rPr>
                <w:rFonts w:asciiTheme="minorHAnsi" w:eastAsiaTheme="minorEastAsia" w:hAnsiTheme="minorHAnsi" w:cstheme="minorHAnsi"/>
                <w:color w:val="000000"/>
                <w:sz w:val="24"/>
                <w:szCs w:val="24"/>
              </w:rPr>
              <w:t>i</w:t>
            </w:r>
            <w:proofErr w:type="spellEnd"/>
          </w:p>
        </w:tc>
        <w:tc>
          <w:tcPr>
            <w:tcW w:w="4275" w:type="dxa"/>
          </w:tcPr>
          <w:p w14:paraId="1BCDCE08" w14:textId="1246E4D4" w:rsidR="00E844D9" w:rsidRPr="00CF0BBB" w:rsidRDefault="0D9E2425" w:rsidP="739F6635">
            <w:pPr>
              <w:spacing w:line="276" w:lineRule="auto"/>
              <w:jc w:val="both"/>
              <w:rPr>
                <w:rFonts w:asciiTheme="minorHAnsi" w:eastAsiaTheme="minorEastAsia" w:hAnsiTheme="minorHAnsi" w:cstheme="minorBidi"/>
                <w:color w:val="000000"/>
                <w:sz w:val="24"/>
                <w:szCs w:val="24"/>
              </w:rPr>
            </w:pPr>
            <w:r w:rsidRPr="00CF0BBB">
              <w:rPr>
                <w:rFonts w:asciiTheme="minorHAnsi" w:eastAsiaTheme="minorEastAsia" w:hAnsiTheme="minorHAnsi" w:cstheme="minorBidi"/>
                <w:color w:val="000000" w:themeColor="text1"/>
                <w:sz w:val="24"/>
                <w:szCs w:val="24"/>
              </w:rPr>
              <w:t xml:space="preserve">Application Form_ Annex </w:t>
            </w:r>
            <w:r w:rsidR="00DD6C2F">
              <w:rPr>
                <w:rFonts w:asciiTheme="minorHAnsi" w:eastAsiaTheme="minorEastAsia" w:hAnsiTheme="minorHAnsi" w:cstheme="minorBidi"/>
                <w:color w:val="000000" w:themeColor="text1"/>
                <w:sz w:val="24"/>
                <w:szCs w:val="24"/>
              </w:rPr>
              <w:t>1</w:t>
            </w:r>
          </w:p>
        </w:tc>
        <w:tc>
          <w:tcPr>
            <w:tcW w:w="3669" w:type="dxa"/>
          </w:tcPr>
          <w:p w14:paraId="61BD8601" w14:textId="2A78A53D" w:rsidR="00E844D9" w:rsidRPr="00CF0BBB" w:rsidRDefault="00592B97"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must be filled, signed, and stamped</w:t>
            </w:r>
          </w:p>
        </w:tc>
        <w:tc>
          <w:tcPr>
            <w:tcW w:w="1345" w:type="dxa"/>
          </w:tcPr>
          <w:p w14:paraId="4165BA6F" w14:textId="61FD1E84" w:rsidR="00E844D9" w:rsidRPr="00CF0BBB" w:rsidRDefault="00DE7DE9"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Mandatory</w:t>
            </w:r>
          </w:p>
        </w:tc>
      </w:tr>
      <w:tr w:rsidR="00E844D9" w:rsidRPr="00CF0BBB" w14:paraId="1F62F20F" w14:textId="77777777" w:rsidTr="739F6635">
        <w:tc>
          <w:tcPr>
            <w:tcW w:w="421" w:type="dxa"/>
          </w:tcPr>
          <w:p w14:paraId="0EC10EAA" w14:textId="7667A79C" w:rsidR="00E844D9" w:rsidRPr="00CF0BBB" w:rsidRDefault="00592B97"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ii</w:t>
            </w:r>
          </w:p>
        </w:tc>
        <w:tc>
          <w:tcPr>
            <w:tcW w:w="4275" w:type="dxa"/>
          </w:tcPr>
          <w:p w14:paraId="1F5C5452" w14:textId="3D34D32A" w:rsidR="00E844D9" w:rsidRPr="00CF0BBB" w:rsidRDefault="00592B97"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Supplier Quote _ Annex 3:</w:t>
            </w:r>
          </w:p>
        </w:tc>
        <w:tc>
          <w:tcPr>
            <w:tcW w:w="3669" w:type="dxa"/>
          </w:tcPr>
          <w:p w14:paraId="46C3F000" w14:textId="21162D6A" w:rsidR="00E844D9" w:rsidRPr="00CF0BBB" w:rsidRDefault="00592B97"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must be filled to compare the required specifications/terms and conditions to the bidder’s offered; must be signed and stamped.</w:t>
            </w:r>
          </w:p>
        </w:tc>
        <w:tc>
          <w:tcPr>
            <w:tcW w:w="1345" w:type="dxa"/>
          </w:tcPr>
          <w:p w14:paraId="341B88FC" w14:textId="2EFE213F" w:rsidR="00E844D9" w:rsidRPr="00CF0BBB" w:rsidRDefault="00DE7DE9"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Mandatory</w:t>
            </w:r>
          </w:p>
        </w:tc>
      </w:tr>
      <w:tr w:rsidR="00E844D9" w:rsidRPr="00CF0BBB" w14:paraId="0F1D7C53" w14:textId="77777777" w:rsidTr="739F6635">
        <w:tc>
          <w:tcPr>
            <w:tcW w:w="421" w:type="dxa"/>
          </w:tcPr>
          <w:p w14:paraId="31ECDA01" w14:textId="0F1F8984" w:rsidR="00E844D9" w:rsidRPr="00CF0BBB" w:rsidRDefault="005F00B5"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iii</w:t>
            </w:r>
          </w:p>
        </w:tc>
        <w:tc>
          <w:tcPr>
            <w:tcW w:w="4275" w:type="dxa"/>
          </w:tcPr>
          <w:p w14:paraId="667426D0" w14:textId="787E5EC6" w:rsidR="00E844D9" w:rsidRPr="00CF0BBB" w:rsidRDefault="0F39B6E3" w:rsidP="739F6635">
            <w:pPr>
              <w:spacing w:line="276" w:lineRule="auto"/>
              <w:jc w:val="both"/>
              <w:rPr>
                <w:rFonts w:asciiTheme="minorHAnsi" w:eastAsiaTheme="minorEastAsia" w:hAnsiTheme="minorHAnsi" w:cstheme="minorBidi"/>
                <w:color w:val="000000"/>
                <w:sz w:val="24"/>
                <w:szCs w:val="24"/>
              </w:rPr>
            </w:pPr>
            <w:r w:rsidRPr="00CF0BBB">
              <w:rPr>
                <w:rFonts w:asciiTheme="minorHAnsi" w:eastAsiaTheme="minorEastAsia" w:hAnsiTheme="minorHAnsi" w:cstheme="minorBidi"/>
                <w:color w:val="000000" w:themeColor="text1"/>
                <w:sz w:val="24"/>
                <w:szCs w:val="24"/>
              </w:rPr>
              <w:t xml:space="preserve">Reference list of Clients </w:t>
            </w:r>
            <w:r w:rsidR="52FA2238" w:rsidRPr="00CF0BBB">
              <w:rPr>
                <w:rFonts w:asciiTheme="minorHAnsi" w:eastAsiaTheme="minorEastAsia" w:hAnsiTheme="minorHAnsi" w:cstheme="minorBidi"/>
                <w:color w:val="000000" w:themeColor="text1"/>
                <w:sz w:val="24"/>
                <w:szCs w:val="24"/>
              </w:rPr>
              <w:t>_ Annex 4</w:t>
            </w:r>
          </w:p>
        </w:tc>
        <w:tc>
          <w:tcPr>
            <w:tcW w:w="3669" w:type="dxa"/>
          </w:tcPr>
          <w:p w14:paraId="45C264AB" w14:textId="4EDE37A1" w:rsidR="00E844D9" w:rsidRPr="00CF0BBB" w:rsidRDefault="005F00B5"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 xml:space="preserve">must be filled for the past 3 years </w:t>
            </w:r>
          </w:p>
        </w:tc>
        <w:tc>
          <w:tcPr>
            <w:tcW w:w="1345" w:type="dxa"/>
          </w:tcPr>
          <w:p w14:paraId="1101DA39" w14:textId="05EFD72A" w:rsidR="00E844D9" w:rsidRPr="00CF0BBB" w:rsidRDefault="00DE7DE9"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Mandatory</w:t>
            </w:r>
          </w:p>
        </w:tc>
      </w:tr>
      <w:tr w:rsidR="005F00B5" w:rsidRPr="00CF0BBB" w14:paraId="0D19C749" w14:textId="77777777" w:rsidTr="739F6635">
        <w:tc>
          <w:tcPr>
            <w:tcW w:w="421" w:type="dxa"/>
          </w:tcPr>
          <w:p w14:paraId="0201B8EE" w14:textId="577D8EB5" w:rsidR="005F00B5" w:rsidRPr="00CF0BBB" w:rsidRDefault="00DE7DE9"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iv</w:t>
            </w:r>
          </w:p>
        </w:tc>
        <w:tc>
          <w:tcPr>
            <w:tcW w:w="4275" w:type="dxa"/>
          </w:tcPr>
          <w:p w14:paraId="17203DF5" w14:textId="6C4E5F46" w:rsidR="005F00B5" w:rsidRPr="00CF0BBB" w:rsidRDefault="00DE7DE9"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Acknowledgment of HI Ethical _Annex 5</w:t>
            </w:r>
          </w:p>
        </w:tc>
        <w:tc>
          <w:tcPr>
            <w:tcW w:w="3669" w:type="dxa"/>
          </w:tcPr>
          <w:p w14:paraId="4AF59C06" w14:textId="7960E2E8" w:rsidR="005F00B5" w:rsidRPr="00CF0BBB" w:rsidRDefault="00C62F33"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must be filled, signed and stamped</w:t>
            </w:r>
          </w:p>
        </w:tc>
        <w:tc>
          <w:tcPr>
            <w:tcW w:w="1345" w:type="dxa"/>
          </w:tcPr>
          <w:p w14:paraId="4B6F6F9D" w14:textId="59403478" w:rsidR="005F00B5" w:rsidRPr="00CF0BBB" w:rsidRDefault="00C62F33"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Mandatory</w:t>
            </w:r>
          </w:p>
        </w:tc>
      </w:tr>
      <w:tr w:rsidR="005F00B5" w:rsidRPr="00CF0BBB" w14:paraId="3FF5AC26" w14:textId="77777777" w:rsidTr="739F6635">
        <w:tc>
          <w:tcPr>
            <w:tcW w:w="421" w:type="dxa"/>
          </w:tcPr>
          <w:p w14:paraId="30FEE88D" w14:textId="62417186" w:rsidR="005F00B5" w:rsidRPr="00CF0BBB" w:rsidRDefault="00C62F33"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v</w:t>
            </w:r>
          </w:p>
        </w:tc>
        <w:tc>
          <w:tcPr>
            <w:tcW w:w="4275" w:type="dxa"/>
          </w:tcPr>
          <w:p w14:paraId="3E2C496E" w14:textId="26EC4B8D" w:rsidR="005F00B5" w:rsidRPr="00CF0BBB" w:rsidRDefault="00C62F33"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Catalogues/brochures of the submitted products</w:t>
            </w:r>
          </w:p>
        </w:tc>
        <w:tc>
          <w:tcPr>
            <w:tcW w:w="3669" w:type="dxa"/>
          </w:tcPr>
          <w:p w14:paraId="4409E37E" w14:textId="77777777" w:rsidR="005F00B5" w:rsidRPr="00CF0BBB" w:rsidRDefault="005F00B5" w:rsidP="006E6502">
            <w:pPr>
              <w:spacing w:line="276" w:lineRule="auto"/>
              <w:jc w:val="both"/>
              <w:rPr>
                <w:rFonts w:asciiTheme="minorHAnsi" w:eastAsiaTheme="minorEastAsia" w:hAnsiTheme="minorHAnsi" w:cstheme="minorHAnsi"/>
                <w:color w:val="000000"/>
                <w:sz w:val="24"/>
                <w:szCs w:val="24"/>
              </w:rPr>
            </w:pPr>
          </w:p>
        </w:tc>
        <w:tc>
          <w:tcPr>
            <w:tcW w:w="1345" w:type="dxa"/>
          </w:tcPr>
          <w:p w14:paraId="4A692D24" w14:textId="77777777" w:rsidR="005F00B5" w:rsidRPr="00CF0BBB" w:rsidRDefault="005F00B5" w:rsidP="006E6502">
            <w:pPr>
              <w:spacing w:line="276" w:lineRule="auto"/>
              <w:jc w:val="both"/>
              <w:rPr>
                <w:rFonts w:asciiTheme="minorHAnsi" w:eastAsiaTheme="minorEastAsia" w:hAnsiTheme="minorHAnsi" w:cstheme="minorHAnsi"/>
                <w:color w:val="000000"/>
                <w:sz w:val="24"/>
                <w:szCs w:val="24"/>
              </w:rPr>
            </w:pPr>
          </w:p>
        </w:tc>
      </w:tr>
      <w:tr w:rsidR="00E844D9" w:rsidRPr="00CF0BBB" w14:paraId="06AAF7B9" w14:textId="77777777" w:rsidTr="739F6635">
        <w:tc>
          <w:tcPr>
            <w:tcW w:w="421" w:type="dxa"/>
          </w:tcPr>
          <w:p w14:paraId="793737CB" w14:textId="489289F5" w:rsidR="00E844D9" w:rsidRPr="00CF0BBB" w:rsidRDefault="008B0CBD"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vi</w:t>
            </w:r>
          </w:p>
        </w:tc>
        <w:tc>
          <w:tcPr>
            <w:tcW w:w="4275" w:type="dxa"/>
          </w:tcPr>
          <w:p w14:paraId="57EFEA81" w14:textId="77777777" w:rsidR="00E844D9" w:rsidRPr="00CF0BBB" w:rsidRDefault="008B0CBD"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Supplier Legal Profile:</w:t>
            </w:r>
          </w:p>
          <w:p w14:paraId="6A788BCD" w14:textId="77777777" w:rsidR="008B0CBD" w:rsidRPr="00CF0BBB" w:rsidRDefault="008B0CBD" w:rsidP="00FF317F">
            <w:pPr>
              <w:tabs>
                <w:tab w:val="left" w:pos="282"/>
              </w:tabs>
              <w:spacing w:line="276" w:lineRule="auto"/>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w:t>
            </w:r>
            <w:r w:rsidRPr="00CF0BBB">
              <w:rPr>
                <w:rFonts w:asciiTheme="minorHAnsi" w:eastAsiaTheme="minorEastAsia" w:hAnsiTheme="minorHAnsi" w:cstheme="minorHAnsi"/>
                <w:color w:val="000000"/>
                <w:sz w:val="24"/>
                <w:szCs w:val="24"/>
              </w:rPr>
              <w:tab/>
              <w:t xml:space="preserve">ID card/Passport of the owner or representative </w:t>
            </w:r>
          </w:p>
          <w:p w14:paraId="719D7344" w14:textId="77777777" w:rsidR="00FF317F" w:rsidRPr="00CF0BBB" w:rsidRDefault="008B0CBD" w:rsidP="00FF317F">
            <w:pPr>
              <w:tabs>
                <w:tab w:val="left" w:pos="282"/>
              </w:tabs>
              <w:spacing w:line="276" w:lineRule="auto"/>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w:t>
            </w:r>
            <w:r w:rsidRPr="00CF0BBB">
              <w:rPr>
                <w:rFonts w:asciiTheme="minorHAnsi" w:eastAsiaTheme="minorEastAsia" w:hAnsiTheme="minorHAnsi" w:cstheme="minorHAnsi"/>
                <w:color w:val="000000"/>
                <w:sz w:val="24"/>
                <w:szCs w:val="24"/>
              </w:rPr>
              <w:tab/>
              <w:t xml:space="preserve">Company profile </w:t>
            </w:r>
            <w:r w:rsidR="00FF317F" w:rsidRPr="00CF0BBB">
              <w:rPr>
                <w:rFonts w:asciiTheme="minorHAnsi" w:eastAsiaTheme="minorEastAsia" w:hAnsiTheme="minorHAnsi" w:cstheme="minorHAnsi"/>
                <w:color w:val="000000"/>
                <w:sz w:val="24"/>
                <w:szCs w:val="24"/>
              </w:rPr>
              <w:t xml:space="preserve"> </w:t>
            </w:r>
          </w:p>
          <w:p w14:paraId="2D98349B" w14:textId="1F9FC922" w:rsidR="008B0CBD" w:rsidRPr="00CF0BBB" w:rsidRDefault="008B0CBD" w:rsidP="00FF317F">
            <w:pPr>
              <w:pStyle w:val="ListParagraph"/>
              <w:numPr>
                <w:ilvl w:val="0"/>
                <w:numId w:val="20"/>
              </w:numPr>
              <w:tabs>
                <w:tab w:val="left" w:pos="102"/>
              </w:tabs>
              <w:spacing w:line="276" w:lineRule="auto"/>
              <w:ind w:left="192" w:hanging="180"/>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 xml:space="preserve">Certificate of </w:t>
            </w:r>
            <w:r w:rsidR="00FF317F" w:rsidRPr="00CF0BBB">
              <w:rPr>
                <w:rFonts w:asciiTheme="minorHAnsi" w:eastAsiaTheme="minorEastAsia" w:hAnsiTheme="minorHAnsi" w:cstheme="minorHAnsi"/>
                <w:color w:val="000000"/>
                <w:sz w:val="24"/>
                <w:szCs w:val="24"/>
              </w:rPr>
              <w:t>I</w:t>
            </w:r>
            <w:r w:rsidRPr="00CF0BBB">
              <w:rPr>
                <w:rFonts w:asciiTheme="minorHAnsi" w:eastAsiaTheme="minorEastAsia" w:hAnsiTheme="minorHAnsi" w:cstheme="minorHAnsi"/>
                <w:color w:val="000000"/>
                <w:sz w:val="24"/>
                <w:szCs w:val="24"/>
              </w:rPr>
              <w:t>ncorporation/</w:t>
            </w:r>
            <w:r w:rsidR="00FF317F" w:rsidRPr="00CF0BBB">
              <w:rPr>
                <w:rFonts w:asciiTheme="minorHAnsi" w:eastAsiaTheme="minorEastAsia" w:hAnsiTheme="minorHAnsi" w:cstheme="minorHAnsi"/>
                <w:color w:val="000000"/>
                <w:sz w:val="24"/>
                <w:szCs w:val="24"/>
              </w:rPr>
              <w:t xml:space="preserve"> </w:t>
            </w:r>
            <w:r w:rsidRPr="00CF0BBB">
              <w:rPr>
                <w:rFonts w:asciiTheme="minorHAnsi" w:eastAsiaTheme="minorEastAsia" w:hAnsiTheme="minorHAnsi" w:cstheme="minorHAnsi"/>
                <w:color w:val="000000"/>
                <w:sz w:val="24"/>
                <w:szCs w:val="24"/>
              </w:rPr>
              <w:t xml:space="preserve">Professional body registration; </w:t>
            </w:r>
          </w:p>
          <w:p w14:paraId="4326DED2" w14:textId="77777777" w:rsidR="008B0CBD" w:rsidRPr="00CF0BBB" w:rsidRDefault="008B0CBD" w:rsidP="00FF317F">
            <w:pPr>
              <w:tabs>
                <w:tab w:val="left" w:pos="282"/>
              </w:tabs>
              <w:spacing w:line="276" w:lineRule="auto"/>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w:t>
            </w:r>
            <w:r w:rsidRPr="00CF0BBB">
              <w:rPr>
                <w:rFonts w:asciiTheme="minorHAnsi" w:eastAsiaTheme="minorEastAsia" w:hAnsiTheme="minorHAnsi" w:cstheme="minorHAnsi"/>
                <w:color w:val="000000"/>
                <w:sz w:val="24"/>
                <w:szCs w:val="24"/>
              </w:rPr>
              <w:tab/>
              <w:t xml:space="preserve">Trading License/Business permit (Import &amp; Export License, if applicable); </w:t>
            </w:r>
          </w:p>
          <w:p w14:paraId="56645710" w14:textId="453F0730" w:rsidR="008B0CBD" w:rsidRPr="00CF0BBB" w:rsidRDefault="008B0CBD" w:rsidP="00FF317F">
            <w:pPr>
              <w:tabs>
                <w:tab w:val="left" w:pos="282"/>
              </w:tabs>
              <w:spacing w:line="276" w:lineRule="auto"/>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w:t>
            </w:r>
            <w:r w:rsidRPr="00CF0BBB">
              <w:rPr>
                <w:rFonts w:asciiTheme="minorHAnsi" w:eastAsiaTheme="minorEastAsia" w:hAnsiTheme="minorHAnsi" w:cstheme="minorHAnsi"/>
                <w:color w:val="000000"/>
                <w:sz w:val="24"/>
                <w:szCs w:val="24"/>
              </w:rPr>
              <w:tab/>
              <w:t>VAT &amp; TAX registration certificates</w:t>
            </w:r>
          </w:p>
        </w:tc>
        <w:tc>
          <w:tcPr>
            <w:tcW w:w="3669" w:type="dxa"/>
          </w:tcPr>
          <w:p w14:paraId="3B88A395" w14:textId="77777777" w:rsidR="00E844D9" w:rsidRPr="00CF0BBB" w:rsidRDefault="00E844D9" w:rsidP="006E6502">
            <w:pPr>
              <w:spacing w:line="276" w:lineRule="auto"/>
              <w:jc w:val="both"/>
              <w:rPr>
                <w:rFonts w:asciiTheme="minorHAnsi" w:eastAsiaTheme="minorEastAsia" w:hAnsiTheme="minorHAnsi" w:cstheme="minorHAnsi"/>
                <w:color w:val="000000"/>
                <w:sz w:val="24"/>
                <w:szCs w:val="24"/>
              </w:rPr>
            </w:pPr>
          </w:p>
        </w:tc>
        <w:tc>
          <w:tcPr>
            <w:tcW w:w="1345" w:type="dxa"/>
          </w:tcPr>
          <w:p w14:paraId="626CE570" w14:textId="05A12174" w:rsidR="00E844D9" w:rsidRPr="00CF0BBB" w:rsidRDefault="008B0CBD" w:rsidP="006E6502">
            <w:pPr>
              <w:spacing w:line="276" w:lineRule="auto"/>
              <w:jc w:val="both"/>
              <w:rPr>
                <w:rFonts w:asciiTheme="minorHAnsi" w:eastAsiaTheme="minorEastAsia" w:hAnsiTheme="minorHAnsi" w:cstheme="minorHAnsi"/>
                <w:color w:val="000000"/>
                <w:sz w:val="24"/>
                <w:szCs w:val="24"/>
              </w:rPr>
            </w:pPr>
            <w:r w:rsidRPr="00CF0BBB">
              <w:rPr>
                <w:rFonts w:asciiTheme="minorHAnsi" w:eastAsiaTheme="minorEastAsia" w:hAnsiTheme="minorHAnsi" w:cstheme="minorHAnsi"/>
                <w:color w:val="000000"/>
                <w:sz w:val="24"/>
                <w:szCs w:val="24"/>
              </w:rPr>
              <w:t>Mand</w:t>
            </w:r>
            <w:r w:rsidR="00A655FC" w:rsidRPr="00CF0BBB">
              <w:rPr>
                <w:rFonts w:asciiTheme="minorHAnsi" w:eastAsiaTheme="minorEastAsia" w:hAnsiTheme="minorHAnsi" w:cstheme="minorHAnsi"/>
                <w:color w:val="000000"/>
                <w:sz w:val="24"/>
                <w:szCs w:val="24"/>
              </w:rPr>
              <w:t>atory</w:t>
            </w:r>
          </w:p>
        </w:tc>
      </w:tr>
    </w:tbl>
    <w:p w14:paraId="38AD9C51" w14:textId="77777777" w:rsidR="00BD4334" w:rsidRPr="00CF0BBB" w:rsidRDefault="00BD4334" w:rsidP="00BD4334">
      <w:pPr>
        <w:pStyle w:val="paragraph"/>
        <w:spacing w:before="0" w:beforeAutospacing="0" w:after="0" w:afterAutospacing="0"/>
        <w:ind w:left="1440"/>
        <w:jc w:val="both"/>
        <w:textAlignment w:val="baseline"/>
        <w:rPr>
          <w:rStyle w:val="eop"/>
          <w:rFonts w:asciiTheme="minorHAnsi" w:hAnsiTheme="minorHAnsi" w:cstheme="minorHAnsi"/>
        </w:rPr>
      </w:pPr>
    </w:p>
    <w:p w14:paraId="041B0B66" w14:textId="7AEEF5BA" w:rsidR="00D96416" w:rsidRPr="00CF0BBB" w:rsidRDefault="00D96416" w:rsidP="006E6502">
      <w:pPr>
        <w:pStyle w:val="ListParagraph"/>
        <w:spacing w:line="276" w:lineRule="auto"/>
        <w:ind w:left="360" w:firstLine="0"/>
        <w:jc w:val="both"/>
        <w:outlineLvl w:val="2"/>
        <w:rPr>
          <w:rFonts w:asciiTheme="minorHAnsi" w:eastAsiaTheme="minorEastAsia" w:hAnsiTheme="minorHAnsi" w:cstheme="minorHAnsi"/>
          <w:b/>
          <w:color w:val="0072CE"/>
          <w:sz w:val="24"/>
          <w:szCs w:val="24"/>
          <w:lang w:bidi="en-US"/>
        </w:rPr>
      </w:pPr>
      <w:bookmarkStart w:id="4" w:name="_Toc193363693"/>
      <w:r w:rsidRPr="00CF0BBB">
        <w:rPr>
          <w:rFonts w:asciiTheme="minorHAnsi" w:eastAsiaTheme="minorEastAsia" w:hAnsiTheme="minorHAnsi" w:cstheme="minorHAnsi"/>
          <w:b/>
          <w:color w:val="0072CE"/>
          <w:sz w:val="24"/>
          <w:szCs w:val="24"/>
          <w:lang w:bidi="en-US"/>
        </w:rPr>
        <w:t>3.2 Submission Method:</w:t>
      </w:r>
      <w:bookmarkEnd w:id="4"/>
      <w:r w:rsidRPr="00CF0BBB">
        <w:rPr>
          <w:rFonts w:asciiTheme="minorHAnsi" w:eastAsiaTheme="minorEastAsia" w:hAnsiTheme="minorHAnsi" w:cstheme="minorHAnsi"/>
          <w:b/>
          <w:color w:val="0072CE"/>
          <w:sz w:val="24"/>
          <w:szCs w:val="24"/>
          <w:lang w:bidi="en-US"/>
        </w:rPr>
        <w:t xml:space="preserve"> </w:t>
      </w:r>
    </w:p>
    <w:p w14:paraId="1C91038D" w14:textId="24CCF406" w:rsidR="00D96416" w:rsidRPr="00CF0BBB" w:rsidRDefault="006F11FE" w:rsidP="006E6502">
      <w:pPr>
        <w:spacing w:line="276" w:lineRule="auto"/>
        <w:ind w:left="540" w:hanging="180"/>
        <w:jc w:val="both"/>
        <w:rPr>
          <w:rFonts w:asciiTheme="minorHAnsi" w:eastAsiaTheme="minorEastAsia" w:hAnsiTheme="minorHAnsi" w:cstheme="minorHAnsi"/>
          <w:color w:val="000000"/>
          <w:sz w:val="24"/>
          <w:szCs w:val="24"/>
          <w:lang w:bidi="en-US"/>
        </w:rPr>
      </w:pPr>
      <w:r w:rsidRPr="00CF0BBB">
        <w:rPr>
          <w:rFonts w:asciiTheme="minorHAnsi" w:eastAsiaTheme="minorEastAsia" w:hAnsiTheme="minorHAnsi" w:cstheme="minorHAnsi"/>
          <w:color w:val="000000"/>
          <w:sz w:val="24"/>
          <w:szCs w:val="24"/>
          <w:lang w:bidi="en-US"/>
        </w:rPr>
        <w:t>Bidder</w:t>
      </w:r>
      <w:r w:rsidR="00D96416" w:rsidRPr="00CF0BBB">
        <w:rPr>
          <w:rFonts w:asciiTheme="minorHAnsi" w:eastAsiaTheme="minorEastAsia" w:hAnsiTheme="minorHAnsi" w:cstheme="minorHAnsi"/>
          <w:color w:val="000000"/>
          <w:sz w:val="24"/>
          <w:szCs w:val="24"/>
          <w:lang w:bidi="en-US"/>
        </w:rPr>
        <w:t xml:space="preserve">s are required to submit </w:t>
      </w:r>
      <w:r w:rsidR="004C24ED" w:rsidRPr="00CF0BBB">
        <w:rPr>
          <w:rFonts w:asciiTheme="minorHAnsi" w:eastAsiaTheme="minorEastAsia" w:hAnsiTheme="minorHAnsi" w:cstheme="minorHAnsi"/>
          <w:color w:val="000000"/>
          <w:sz w:val="24"/>
          <w:szCs w:val="24"/>
          <w:lang w:bidi="en-US"/>
        </w:rPr>
        <w:t>their bids either online or offline</w:t>
      </w:r>
      <w:r w:rsidR="00D96416" w:rsidRPr="00CF0BBB">
        <w:rPr>
          <w:rFonts w:asciiTheme="minorHAnsi" w:eastAsiaTheme="minorEastAsia" w:hAnsiTheme="minorHAnsi" w:cstheme="minorHAnsi"/>
          <w:color w:val="000000"/>
          <w:sz w:val="24"/>
          <w:szCs w:val="24"/>
          <w:lang w:bidi="en-US"/>
        </w:rPr>
        <w:t>:</w:t>
      </w:r>
    </w:p>
    <w:p w14:paraId="38B55362" w14:textId="7EE7CB64" w:rsidR="00186CC3" w:rsidRPr="00CF0BBB" w:rsidRDefault="004C24ED" w:rsidP="00186CC3">
      <w:pPr>
        <w:pStyle w:val="paragraph"/>
        <w:numPr>
          <w:ilvl w:val="0"/>
          <w:numId w:val="19"/>
        </w:numPr>
        <w:spacing w:before="0" w:beforeAutospacing="0" w:after="0" w:afterAutospacing="0" w:line="276" w:lineRule="auto"/>
        <w:ind w:left="1080"/>
        <w:jc w:val="both"/>
        <w:textAlignment w:val="baseline"/>
        <w:rPr>
          <w:rFonts w:asciiTheme="minorHAnsi" w:hAnsiTheme="minorHAnsi" w:cstheme="minorHAnsi"/>
        </w:rPr>
      </w:pPr>
      <w:r w:rsidRPr="00CF0BBB">
        <w:rPr>
          <w:rFonts w:asciiTheme="minorHAnsi" w:hAnsiTheme="minorHAnsi" w:cstheme="minorHAnsi"/>
          <w:u w:val="single"/>
        </w:rPr>
        <w:t>Online</w:t>
      </w:r>
      <w:r w:rsidR="00190FDE" w:rsidRPr="00CF0BBB">
        <w:rPr>
          <w:rFonts w:asciiTheme="minorHAnsi" w:hAnsiTheme="minorHAnsi" w:cstheme="minorHAnsi"/>
        </w:rPr>
        <w:t xml:space="preserve">: </w:t>
      </w:r>
      <w:hyperlink r:id="rId13" w:tgtFrame="_blank" w:history="1">
        <w:r w:rsidR="00190FDE" w:rsidRPr="00CF0BBB">
          <w:rPr>
            <w:rStyle w:val="Hyperlink"/>
            <w:rFonts w:asciiTheme="minorHAnsi" w:eastAsiaTheme="minorEastAsia" w:hAnsiTheme="minorHAnsi" w:cstheme="minorHAnsi"/>
            <w:u w:val="none"/>
            <w:lang w:bidi="en-US"/>
          </w:rPr>
          <w:t>procurement@cambodia.hi.org</w:t>
        </w:r>
      </w:hyperlink>
      <w:r w:rsidR="00190FDE" w:rsidRPr="00CF0BBB">
        <w:rPr>
          <w:rFonts w:asciiTheme="minorHAnsi" w:eastAsiaTheme="minorEastAsia" w:hAnsiTheme="minorHAnsi" w:cstheme="minorHAnsi"/>
          <w:color w:val="0072CE"/>
          <w:lang w:bidi="en-US"/>
        </w:rPr>
        <w:t xml:space="preserve"> </w:t>
      </w:r>
      <w:r w:rsidR="00190FDE" w:rsidRPr="00CF0BBB">
        <w:rPr>
          <w:rFonts w:asciiTheme="minorHAnsi" w:eastAsiaTheme="minorEastAsia" w:hAnsiTheme="minorHAnsi" w:cstheme="minorHAnsi"/>
          <w:lang w:bidi="en-US"/>
        </w:rPr>
        <w:t xml:space="preserve">with the subject of the e-mail </w:t>
      </w:r>
      <w:r w:rsidR="00190FDE" w:rsidRPr="00CF0BBB">
        <w:rPr>
          <w:rFonts w:asciiTheme="minorHAnsi" w:eastAsiaTheme="minorEastAsia" w:hAnsiTheme="minorHAnsi" w:cstheme="minorHAnsi"/>
          <w:color w:val="0072CE"/>
          <w:lang w:bidi="en-US"/>
        </w:rPr>
        <w:t>“</w:t>
      </w:r>
      <w:r w:rsidR="00190FDE" w:rsidRPr="00CF0BBB">
        <w:rPr>
          <w:rFonts w:asciiTheme="minorHAnsi" w:eastAsiaTheme="minorEastAsia" w:hAnsiTheme="minorHAnsi" w:cstheme="minorHAnsi"/>
          <w:b/>
          <w:bCs/>
          <w:color w:val="0072CE"/>
          <w:lang w:bidi="en-US"/>
        </w:rPr>
        <w:t>I</w:t>
      </w:r>
      <w:r w:rsidR="005D52C6" w:rsidRPr="00CF0BBB">
        <w:rPr>
          <w:rFonts w:asciiTheme="minorHAnsi" w:eastAsiaTheme="minorEastAsia" w:hAnsiTheme="minorHAnsi" w:cstheme="minorHAnsi"/>
          <w:b/>
          <w:bCs/>
          <w:color w:val="0072CE"/>
          <w:lang w:bidi="en-US"/>
        </w:rPr>
        <w:t>nvitation to Tender</w:t>
      </w:r>
      <w:r w:rsidR="00190FDE" w:rsidRPr="00CF0BBB">
        <w:rPr>
          <w:rFonts w:asciiTheme="minorHAnsi" w:eastAsiaTheme="minorEastAsia" w:hAnsiTheme="minorHAnsi" w:cstheme="minorHAnsi"/>
          <w:b/>
          <w:bCs/>
          <w:color w:val="0072CE"/>
          <w:lang w:bidi="en-US"/>
        </w:rPr>
        <w:t>- Polypropylene”</w:t>
      </w:r>
      <w:r w:rsidR="00186CC3" w:rsidRPr="00CF0BBB">
        <w:rPr>
          <w:rFonts w:asciiTheme="minorHAnsi" w:eastAsiaTheme="minorEastAsia" w:hAnsiTheme="minorHAnsi" w:cstheme="minorHAnsi"/>
          <w:b/>
          <w:bCs/>
          <w:color w:val="0072CE"/>
          <w:lang w:bidi="en-US"/>
        </w:rPr>
        <w:t xml:space="preserve"> </w:t>
      </w:r>
    </w:p>
    <w:p w14:paraId="1B375323" w14:textId="7D90D7D7" w:rsidR="00581EB4" w:rsidRPr="00CF0BBB" w:rsidRDefault="00581EB4" w:rsidP="00186CC3">
      <w:pPr>
        <w:pStyle w:val="paragraph"/>
        <w:numPr>
          <w:ilvl w:val="0"/>
          <w:numId w:val="19"/>
        </w:numPr>
        <w:tabs>
          <w:tab w:val="left" w:pos="1080"/>
        </w:tabs>
        <w:spacing w:before="0" w:beforeAutospacing="0" w:after="0" w:afterAutospacing="0" w:line="276" w:lineRule="auto"/>
        <w:ind w:left="1170" w:hanging="450"/>
        <w:jc w:val="both"/>
        <w:textAlignment w:val="baseline"/>
        <w:rPr>
          <w:rFonts w:asciiTheme="minorHAnsi" w:hAnsiTheme="minorHAnsi" w:cstheme="minorHAnsi"/>
        </w:rPr>
      </w:pPr>
      <w:r w:rsidRPr="00CF0BBB">
        <w:rPr>
          <w:rFonts w:asciiTheme="minorHAnsi" w:hAnsiTheme="minorHAnsi" w:cstheme="minorHAnsi"/>
          <w:u w:val="single"/>
        </w:rPr>
        <w:t>Offline</w:t>
      </w:r>
      <w:r w:rsidRPr="00CF0BBB">
        <w:rPr>
          <w:rFonts w:asciiTheme="minorHAnsi" w:hAnsiTheme="minorHAnsi" w:cstheme="minorHAnsi"/>
        </w:rPr>
        <w:t xml:space="preserve">: </w:t>
      </w:r>
      <w:r w:rsidR="0095410C" w:rsidRPr="00CF0BBB">
        <w:rPr>
          <w:rFonts w:asciiTheme="minorHAnsi" w:hAnsiTheme="minorHAnsi" w:cstheme="minorHAnsi"/>
        </w:rPr>
        <w:t xml:space="preserve">to </w:t>
      </w:r>
      <w:r w:rsidRPr="00CF0BBB">
        <w:rPr>
          <w:rFonts w:asciiTheme="minorHAnsi" w:hAnsiTheme="minorHAnsi" w:cstheme="minorHAnsi"/>
        </w:rPr>
        <w:t xml:space="preserve">Phnom Penh Office: GIA Tower, G17 Floor (G1711-13A), </w:t>
      </w:r>
      <w:proofErr w:type="spellStart"/>
      <w:r w:rsidRPr="00CF0BBB">
        <w:rPr>
          <w:rFonts w:asciiTheme="minorHAnsi" w:hAnsiTheme="minorHAnsi" w:cstheme="minorHAnsi"/>
        </w:rPr>
        <w:t>Sopheak</w:t>
      </w:r>
      <w:proofErr w:type="spellEnd"/>
      <w:r w:rsidRPr="00CF0BBB">
        <w:rPr>
          <w:rFonts w:asciiTheme="minorHAnsi" w:hAnsiTheme="minorHAnsi" w:cstheme="minorHAnsi"/>
        </w:rPr>
        <w:t xml:space="preserve"> </w:t>
      </w:r>
      <w:proofErr w:type="spellStart"/>
      <w:r w:rsidRPr="00CF0BBB">
        <w:rPr>
          <w:rFonts w:asciiTheme="minorHAnsi" w:hAnsiTheme="minorHAnsi" w:cstheme="minorHAnsi"/>
        </w:rPr>
        <w:t>Mongkul</w:t>
      </w:r>
      <w:proofErr w:type="spellEnd"/>
      <w:r w:rsidRPr="00CF0BBB">
        <w:rPr>
          <w:rFonts w:asciiTheme="minorHAnsi" w:hAnsiTheme="minorHAnsi" w:cstheme="minorHAnsi"/>
        </w:rPr>
        <w:t xml:space="preserve"> Street, Koh </w:t>
      </w:r>
      <w:proofErr w:type="spellStart"/>
      <w:r w:rsidRPr="00CF0BBB">
        <w:rPr>
          <w:rFonts w:asciiTheme="minorHAnsi" w:hAnsiTheme="minorHAnsi" w:cstheme="minorHAnsi"/>
        </w:rPr>
        <w:t>Pich</w:t>
      </w:r>
      <w:proofErr w:type="spellEnd"/>
      <w:r w:rsidRPr="00CF0BBB">
        <w:rPr>
          <w:rFonts w:asciiTheme="minorHAnsi" w:hAnsiTheme="minorHAnsi" w:cstheme="minorHAnsi"/>
        </w:rPr>
        <w:t xml:space="preserve"> City, Tonle </w:t>
      </w:r>
      <w:proofErr w:type="spellStart"/>
      <w:r w:rsidRPr="00CF0BBB">
        <w:rPr>
          <w:rFonts w:asciiTheme="minorHAnsi" w:hAnsiTheme="minorHAnsi" w:cstheme="minorHAnsi"/>
        </w:rPr>
        <w:t>Bassac</w:t>
      </w:r>
      <w:proofErr w:type="spellEnd"/>
      <w:r w:rsidRPr="00CF0BBB">
        <w:rPr>
          <w:rFonts w:asciiTheme="minorHAnsi" w:hAnsiTheme="minorHAnsi" w:cstheme="minorHAnsi"/>
        </w:rPr>
        <w:t xml:space="preserve">, </w:t>
      </w:r>
      <w:proofErr w:type="spellStart"/>
      <w:r w:rsidRPr="00CF0BBB">
        <w:rPr>
          <w:rFonts w:asciiTheme="minorHAnsi" w:hAnsiTheme="minorHAnsi" w:cstheme="minorHAnsi"/>
        </w:rPr>
        <w:t>Chamkarmon</w:t>
      </w:r>
      <w:proofErr w:type="spellEnd"/>
      <w:r w:rsidRPr="00CF0BBB">
        <w:rPr>
          <w:rFonts w:asciiTheme="minorHAnsi" w:hAnsiTheme="minorHAnsi" w:cstheme="minorHAnsi"/>
        </w:rPr>
        <w:t xml:space="preserve"> 120101, Phnom Penh</w:t>
      </w:r>
    </w:p>
    <w:p w14:paraId="7F9A458A" w14:textId="19367E02" w:rsidR="003671C8" w:rsidRPr="00CF0BBB" w:rsidRDefault="00186CC3" w:rsidP="00186CC3">
      <w:pPr>
        <w:pStyle w:val="paragraph"/>
        <w:spacing w:before="0" w:beforeAutospacing="0" w:after="0" w:afterAutospacing="0" w:line="276" w:lineRule="auto"/>
        <w:ind w:left="1170" w:hanging="450"/>
        <w:jc w:val="both"/>
        <w:textAlignment w:val="baseline"/>
        <w:rPr>
          <w:rFonts w:asciiTheme="minorHAnsi" w:hAnsiTheme="minorHAnsi" w:cstheme="minorHAnsi"/>
        </w:rPr>
      </w:pPr>
      <w:r w:rsidRPr="00CF0BBB">
        <w:rPr>
          <w:rFonts w:asciiTheme="minorHAnsi" w:hAnsiTheme="minorHAnsi" w:cstheme="minorHAnsi"/>
        </w:rPr>
        <w:t xml:space="preserve">        </w:t>
      </w:r>
      <w:r w:rsidR="003671C8" w:rsidRPr="00CF0BBB">
        <w:rPr>
          <w:rFonts w:asciiTheme="minorHAnsi" w:hAnsiTheme="minorHAnsi" w:cstheme="minorHAnsi"/>
        </w:rPr>
        <w:t>The documents should be placed in a sealed envelope marked with the following</w:t>
      </w:r>
      <w:r w:rsidR="001E34BB" w:rsidRPr="00CF0BBB">
        <w:rPr>
          <w:rFonts w:asciiTheme="minorHAnsi" w:hAnsiTheme="minorHAnsi" w:cstheme="minorHAnsi"/>
        </w:rPr>
        <w:t>:</w:t>
      </w:r>
    </w:p>
    <w:p w14:paraId="0E633E0E" w14:textId="6CD9341B" w:rsidR="001E34BB" w:rsidRPr="00CF0BBB" w:rsidRDefault="00186CC3" w:rsidP="00186CC3">
      <w:pPr>
        <w:pStyle w:val="paragraph"/>
        <w:spacing w:before="0" w:beforeAutospacing="0" w:after="0" w:afterAutospacing="0" w:line="276" w:lineRule="auto"/>
        <w:ind w:left="1170" w:hanging="450"/>
        <w:jc w:val="both"/>
        <w:textAlignment w:val="baseline"/>
        <w:rPr>
          <w:rFonts w:asciiTheme="minorHAnsi" w:hAnsiTheme="minorHAnsi" w:cstheme="minorHAnsi"/>
          <w:i/>
          <w:iCs/>
        </w:rPr>
      </w:pPr>
      <w:r w:rsidRPr="00CF0BBB">
        <w:rPr>
          <w:rFonts w:asciiTheme="minorHAnsi" w:hAnsiTheme="minorHAnsi" w:cstheme="minorHAnsi"/>
          <w:i/>
          <w:iCs/>
        </w:rPr>
        <w:t xml:space="preserve">         </w:t>
      </w:r>
      <w:r w:rsidR="001E34BB" w:rsidRPr="00CF0BBB">
        <w:rPr>
          <w:rFonts w:asciiTheme="minorHAnsi" w:hAnsiTheme="minorHAnsi" w:cstheme="minorHAnsi"/>
          <w:i/>
          <w:iCs/>
        </w:rPr>
        <w:t>From: [Supplier name -Address]</w:t>
      </w:r>
      <w:r w:rsidR="004A1944" w:rsidRPr="00CF0BBB">
        <w:rPr>
          <w:rFonts w:asciiTheme="minorHAnsi" w:hAnsiTheme="minorHAnsi" w:cstheme="minorHAnsi"/>
          <w:i/>
          <w:iCs/>
        </w:rPr>
        <w:t xml:space="preserve"> </w:t>
      </w:r>
    </w:p>
    <w:p w14:paraId="4B75FC90" w14:textId="0B589E0D" w:rsidR="001E34BB" w:rsidRPr="00CF0BBB" w:rsidRDefault="00186CC3" w:rsidP="00186CC3">
      <w:pPr>
        <w:pStyle w:val="paragraph"/>
        <w:spacing w:before="0" w:beforeAutospacing="0" w:after="0" w:afterAutospacing="0" w:line="276" w:lineRule="auto"/>
        <w:ind w:left="1170" w:hanging="450"/>
        <w:jc w:val="both"/>
        <w:textAlignment w:val="baseline"/>
        <w:rPr>
          <w:rFonts w:asciiTheme="minorHAnsi" w:eastAsiaTheme="minorEastAsia" w:hAnsiTheme="minorHAnsi" w:cstheme="minorHAnsi"/>
          <w:b/>
          <w:bCs/>
          <w:color w:val="0072CE"/>
          <w:lang w:bidi="en-US"/>
        </w:rPr>
      </w:pPr>
      <w:r w:rsidRPr="00CF0BBB">
        <w:rPr>
          <w:rFonts w:asciiTheme="minorHAnsi" w:hAnsiTheme="minorHAnsi" w:cstheme="minorHAnsi"/>
          <w:i/>
          <w:iCs/>
        </w:rPr>
        <w:t xml:space="preserve">        </w:t>
      </w:r>
      <w:r w:rsidR="001E34BB" w:rsidRPr="00CF0BBB">
        <w:rPr>
          <w:rFonts w:asciiTheme="minorHAnsi" w:hAnsiTheme="minorHAnsi" w:cstheme="minorHAnsi"/>
          <w:i/>
          <w:iCs/>
        </w:rPr>
        <w:t>To: Humanity &amp; Inclusion</w:t>
      </w:r>
      <w:r w:rsidR="004A1944" w:rsidRPr="00CF0BBB">
        <w:rPr>
          <w:rFonts w:asciiTheme="minorHAnsi" w:hAnsiTheme="minorHAnsi" w:cstheme="minorHAnsi"/>
          <w:i/>
          <w:iCs/>
        </w:rPr>
        <w:t xml:space="preserve"> - </w:t>
      </w:r>
      <w:r w:rsidR="005D52C6" w:rsidRPr="00CF0BBB">
        <w:rPr>
          <w:rFonts w:asciiTheme="minorHAnsi" w:eastAsiaTheme="minorEastAsia" w:hAnsiTheme="minorHAnsi" w:cstheme="minorHAnsi"/>
          <w:color w:val="0072CE"/>
          <w:lang w:bidi="en-US"/>
        </w:rPr>
        <w:t>“</w:t>
      </w:r>
      <w:r w:rsidR="005D52C6" w:rsidRPr="00CF0BBB">
        <w:rPr>
          <w:rFonts w:asciiTheme="minorHAnsi" w:eastAsiaTheme="minorEastAsia" w:hAnsiTheme="minorHAnsi" w:cstheme="minorHAnsi"/>
          <w:b/>
          <w:bCs/>
          <w:color w:val="0072CE"/>
          <w:lang w:bidi="en-US"/>
        </w:rPr>
        <w:t xml:space="preserve">Invitation to Tender- Polypropylene” </w:t>
      </w:r>
    </w:p>
    <w:p w14:paraId="631FA137" w14:textId="77777777" w:rsidR="00FC5AE3" w:rsidRPr="00CF0BBB" w:rsidRDefault="00FC5AE3" w:rsidP="005E651A">
      <w:pPr>
        <w:pStyle w:val="paragraph"/>
        <w:spacing w:before="0" w:beforeAutospacing="0" w:after="0" w:afterAutospacing="0" w:line="276" w:lineRule="auto"/>
        <w:ind w:left="360" w:firstLine="360"/>
        <w:jc w:val="both"/>
        <w:textAlignment w:val="baseline"/>
        <w:rPr>
          <w:rFonts w:asciiTheme="minorHAnsi" w:hAnsiTheme="minorHAnsi" w:cstheme="minorHAnsi"/>
          <w:i/>
          <w:iCs/>
        </w:rPr>
      </w:pPr>
    </w:p>
    <w:p w14:paraId="09AF6032" w14:textId="0175F118" w:rsidR="00FC5AE3" w:rsidRPr="00CF0BBB" w:rsidRDefault="004E4CAF" w:rsidP="0095410C">
      <w:pPr>
        <w:pStyle w:val="ListParagraph"/>
        <w:spacing w:line="276" w:lineRule="auto"/>
        <w:ind w:left="450" w:hanging="90"/>
        <w:jc w:val="both"/>
        <w:outlineLvl w:val="2"/>
        <w:rPr>
          <w:rFonts w:asciiTheme="minorHAnsi" w:eastAsiaTheme="minorEastAsia" w:hAnsiTheme="minorHAnsi" w:cstheme="minorHAnsi"/>
          <w:b/>
          <w:color w:val="0072CE"/>
          <w:sz w:val="24"/>
          <w:szCs w:val="24"/>
          <w:lang w:bidi="en-US"/>
        </w:rPr>
      </w:pPr>
      <w:r w:rsidRPr="00CF0BBB">
        <w:rPr>
          <w:rFonts w:asciiTheme="minorHAnsi" w:hAnsiTheme="minorHAnsi" w:cstheme="minorHAnsi"/>
          <w:sz w:val="24"/>
          <w:szCs w:val="24"/>
        </w:rPr>
        <w:lastRenderedPageBreak/>
        <w:t xml:space="preserve">  </w:t>
      </w:r>
      <w:bookmarkStart w:id="5" w:name="_Toc193363694"/>
      <w:r w:rsidR="00FC5AE3" w:rsidRPr="00CF0BBB">
        <w:rPr>
          <w:rFonts w:asciiTheme="minorHAnsi" w:eastAsiaTheme="minorEastAsia" w:hAnsiTheme="minorHAnsi" w:cstheme="minorHAnsi"/>
          <w:b/>
          <w:color w:val="0072CE"/>
          <w:sz w:val="24"/>
          <w:szCs w:val="24"/>
          <w:lang w:bidi="en-US"/>
        </w:rPr>
        <w:t>3.3 Submission Deadline:</w:t>
      </w:r>
      <w:bookmarkEnd w:id="5"/>
      <w:r w:rsidR="00FC5AE3" w:rsidRPr="00CF0BBB">
        <w:rPr>
          <w:rFonts w:asciiTheme="minorHAnsi" w:eastAsiaTheme="minorEastAsia" w:hAnsiTheme="minorHAnsi" w:cstheme="minorHAnsi"/>
          <w:b/>
          <w:color w:val="0072CE"/>
          <w:sz w:val="24"/>
          <w:szCs w:val="24"/>
          <w:lang w:bidi="en-US"/>
        </w:rPr>
        <w:t xml:space="preserve"> </w:t>
      </w:r>
    </w:p>
    <w:p w14:paraId="54DEC567" w14:textId="2C1F5AC3" w:rsidR="00E5423C" w:rsidRPr="00CF0BBB" w:rsidRDefault="3358C28C" w:rsidP="739F6635">
      <w:pPr>
        <w:ind w:left="450"/>
        <w:jc w:val="both"/>
        <w:rPr>
          <w:rFonts w:asciiTheme="minorHAnsi" w:eastAsiaTheme="minorEastAsia" w:hAnsiTheme="minorHAnsi" w:cstheme="minorBidi"/>
          <w:color w:val="000000"/>
          <w:sz w:val="24"/>
          <w:szCs w:val="24"/>
          <w:lang w:bidi="en-US"/>
        </w:rPr>
      </w:pPr>
      <w:r w:rsidRPr="00CF0BBB">
        <w:rPr>
          <w:rFonts w:asciiTheme="minorHAnsi" w:eastAsiaTheme="minorEastAsia" w:hAnsiTheme="minorHAnsi" w:cstheme="minorBidi"/>
          <w:color w:val="000000" w:themeColor="text1"/>
          <w:sz w:val="24"/>
          <w:szCs w:val="24"/>
          <w:lang w:bidi="en-US"/>
        </w:rPr>
        <w:t>All tender submissions must be received by</w:t>
      </w:r>
      <w:r w:rsidR="00CF0BBB" w:rsidRPr="00CF0BBB">
        <w:rPr>
          <w:rFonts w:asciiTheme="minorHAnsi" w:eastAsiaTheme="minorEastAsia" w:hAnsiTheme="minorHAnsi" w:cstheme="minorBidi"/>
          <w:color w:val="000000" w:themeColor="text1"/>
          <w:sz w:val="24"/>
          <w:szCs w:val="24"/>
          <w:lang w:bidi="en-US"/>
        </w:rPr>
        <w:t xml:space="preserve"> </w:t>
      </w:r>
      <w:r w:rsidR="00CF0BBB" w:rsidRPr="009057B6">
        <w:rPr>
          <w:rFonts w:asciiTheme="minorHAnsi" w:eastAsiaTheme="minorEastAsia" w:hAnsiTheme="minorHAnsi" w:cstheme="minorBidi"/>
          <w:b/>
          <w:bCs/>
          <w:color w:val="000000" w:themeColor="text1"/>
          <w:sz w:val="24"/>
          <w:szCs w:val="24"/>
          <w:lang w:bidi="en-US"/>
        </w:rPr>
        <w:t>22</w:t>
      </w:r>
      <w:r w:rsidR="00CF0BBB" w:rsidRPr="009057B6">
        <w:rPr>
          <w:rFonts w:asciiTheme="minorHAnsi" w:eastAsiaTheme="minorEastAsia" w:hAnsiTheme="minorHAnsi" w:cstheme="minorBidi"/>
          <w:b/>
          <w:bCs/>
          <w:color w:val="000000" w:themeColor="text1"/>
          <w:sz w:val="24"/>
          <w:szCs w:val="24"/>
          <w:vertAlign w:val="superscript"/>
          <w:lang w:bidi="en-US"/>
        </w:rPr>
        <w:t>nd</w:t>
      </w:r>
      <w:r w:rsidR="00CF0BBB" w:rsidRPr="00CF0BBB">
        <w:rPr>
          <w:rFonts w:asciiTheme="minorHAnsi" w:eastAsiaTheme="minorEastAsia" w:hAnsiTheme="minorHAnsi" w:cstheme="minorBidi"/>
          <w:color w:val="000000" w:themeColor="text1"/>
          <w:sz w:val="24"/>
          <w:szCs w:val="24"/>
          <w:lang w:bidi="en-US"/>
        </w:rPr>
        <w:t xml:space="preserve"> A</w:t>
      </w:r>
      <w:r w:rsidR="083A27F8" w:rsidRPr="00CF0BBB">
        <w:rPr>
          <w:rFonts w:asciiTheme="minorHAnsi" w:eastAsiaTheme="minorEastAsia" w:hAnsiTheme="minorHAnsi" w:cstheme="minorBidi"/>
          <w:b/>
          <w:bCs/>
          <w:color w:val="000000" w:themeColor="text1"/>
          <w:sz w:val="24"/>
          <w:szCs w:val="24"/>
          <w:lang w:bidi="en-US"/>
        </w:rPr>
        <w:t>pril 2025</w:t>
      </w:r>
      <w:r w:rsidRPr="00CF0BBB">
        <w:rPr>
          <w:rFonts w:asciiTheme="minorHAnsi" w:eastAsiaTheme="minorEastAsia" w:hAnsiTheme="minorHAnsi" w:cstheme="minorBidi"/>
          <w:color w:val="000000" w:themeColor="text1"/>
          <w:sz w:val="24"/>
          <w:szCs w:val="24"/>
          <w:lang w:bidi="en-US"/>
        </w:rPr>
        <w:t xml:space="preserve"> at </w:t>
      </w:r>
      <w:r w:rsidR="00237554" w:rsidRPr="00CF0BBB">
        <w:rPr>
          <w:rFonts w:asciiTheme="minorHAnsi" w:eastAsiaTheme="minorEastAsia" w:hAnsiTheme="minorHAnsi" w:cstheme="minorBidi"/>
          <w:b/>
          <w:bCs/>
          <w:color w:val="000000" w:themeColor="text1"/>
          <w:sz w:val="24"/>
          <w:szCs w:val="24"/>
          <w:lang w:bidi="en-US"/>
        </w:rPr>
        <w:t>5:30</w:t>
      </w:r>
      <w:r w:rsidR="253039ED" w:rsidRPr="00CF0BBB">
        <w:rPr>
          <w:rFonts w:asciiTheme="minorHAnsi" w:eastAsiaTheme="minorEastAsia" w:hAnsiTheme="minorHAnsi" w:cstheme="minorBidi"/>
          <w:b/>
          <w:bCs/>
          <w:color w:val="000000" w:themeColor="text1"/>
          <w:sz w:val="24"/>
          <w:szCs w:val="24"/>
          <w:lang w:bidi="en-US"/>
        </w:rPr>
        <w:t xml:space="preserve"> pm</w:t>
      </w:r>
      <w:r w:rsidRPr="00CF0BBB">
        <w:rPr>
          <w:rFonts w:asciiTheme="minorHAnsi" w:eastAsiaTheme="minorEastAsia" w:hAnsiTheme="minorHAnsi" w:cstheme="minorBidi"/>
          <w:color w:val="000000" w:themeColor="text1"/>
          <w:sz w:val="24"/>
          <w:szCs w:val="24"/>
          <w:lang w:bidi="en-US"/>
        </w:rPr>
        <w:t xml:space="preserve"> (</w:t>
      </w:r>
      <w:r w:rsidR="2EDF14F3" w:rsidRPr="00CF0BBB">
        <w:rPr>
          <w:rFonts w:asciiTheme="minorHAnsi" w:eastAsiaTheme="minorEastAsia" w:hAnsiTheme="minorHAnsi" w:cstheme="minorBidi"/>
          <w:color w:val="000000" w:themeColor="text1"/>
          <w:sz w:val="24"/>
          <w:szCs w:val="24"/>
          <w:lang w:bidi="en-US"/>
        </w:rPr>
        <w:t>Cambodian time</w:t>
      </w:r>
      <w:r w:rsidRPr="00CF0BBB">
        <w:rPr>
          <w:rFonts w:asciiTheme="minorHAnsi" w:eastAsiaTheme="minorEastAsia" w:hAnsiTheme="minorHAnsi" w:cstheme="minorBidi"/>
          <w:color w:val="000000" w:themeColor="text1"/>
          <w:sz w:val="24"/>
          <w:szCs w:val="24"/>
          <w:lang w:bidi="en-US"/>
        </w:rPr>
        <w:t>). Late submissions will not be considered.</w:t>
      </w:r>
    </w:p>
    <w:p w14:paraId="2B13FE8D" w14:textId="77777777" w:rsidR="00DF7FA1" w:rsidRPr="00CF0BBB" w:rsidRDefault="00DF7FA1" w:rsidP="00BD4334">
      <w:pPr>
        <w:jc w:val="both"/>
        <w:rPr>
          <w:rFonts w:asciiTheme="minorHAnsi" w:eastAsiaTheme="minorEastAsia" w:hAnsiTheme="minorHAnsi" w:cstheme="minorHAnsi"/>
          <w:color w:val="000000"/>
          <w:sz w:val="24"/>
          <w:szCs w:val="24"/>
          <w:lang w:bidi="en-US"/>
        </w:rPr>
      </w:pPr>
    </w:p>
    <w:p w14:paraId="4EA537CE" w14:textId="605C7074" w:rsidR="00AB3AD5" w:rsidRPr="00CF0BBB" w:rsidRDefault="00AB3AD5" w:rsidP="00186CC3">
      <w:pPr>
        <w:pStyle w:val="ListParagraph"/>
        <w:numPr>
          <w:ilvl w:val="1"/>
          <w:numId w:val="13"/>
        </w:numPr>
        <w:ind w:left="180" w:hanging="180"/>
        <w:jc w:val="both"/>
        <w:outlineLvl w:val="2"/>
        <w:rPr>
          <w:rFonts w:asciiTheme="minorHAnsi" w:eastAsiaTheme="minorEastAsia" w:hAnsiTheme="minorHAnsi" w:cstheme="minorHAnsi"/>
          <w:b/>
          <w:color w:val="0072CE"/>
          <w:sz w:val="24"/>
          <w:szCs w:val="24"/>
          <w:lang w:bidi="en-US"/>
        </w:rPr>
      </w:pPr>
      <w:bookmarkStart w:id="6" w:name="_Toc193363695"/>
      <w:r w:rsidRPr="00CF0BBB">
        <w:rPr>
          <w:rFonts w:asciiTheme="minorHAnsi" w:eastAsiaTheme="minorEastAsia" w:hAnsiTheme="minorHAnsi" w:cstheme="minorHAnsi"/>
          <w:b/>
          <w:color w:val="0072CE"/>
          <w:sz w:val="24"/>
          <w:szCs w:val="24"/>
          <w:lang w:bidi="en-US"/>
        </w:rPr>
        <w:t>P</w:t>
      </w:r>
      <w:r w:rsidR="004E10F3" w:rsidRPr="00CF0BBB">
        <w:rPr>
          <w:rFonts w:asciiTheme="minorHAnsi" w:eastAsiaTheme="minorEastAsia" w:hAnsiTheme="minorHAnsi" w:cstheme="minorHAnsi"/>
          <w:b/>
          <w:color w:val="0072CE"/>
          <w:sz w:val="24"/>
          <w:szCs w:val="24"/>
          <w:lang w:bidi="en-US"/>
        </w:rPr>
        <w:t>ricing</w:t>
      </w:r>
      <w:bookmarkEnd w:id="6"/>
      <w:r w:rsidR="004E10F3" w:rsidRPr="00CF0BBB">
        <w:rPr>
          <w:rFonts w:asciiTheme="minorHAnsi" w:eastAsiaTheme="minorEastAsia" w:hAnsiTheme="minorHAnsi" w:cstheme="minorHAnsi"/>
          <w:b/>
          <w:color w:val="0072CE"/>
          <w:sz w:val="24"/>
          <w:szCs w:val="24"/>
          <w:lang w:bidi="en-US"/>
        </w:rPr>
        <w:t xml:space="preserve"> </w:t>
      </w:r>
    </w:p>
    <w:p w14:paraId="665B2562" w14:textId="23642DD6" w:rsidR="0075016C" w:rsidRPr="00CF0BBB" w:rsidRDefault="0075016C" w:rsidP="22E93898">
      <w:pPr>
        <w:jc w:val="both"/>
        <w:rPr>
          <w:rFonts w:asciiTheme="minorHAnsi" w:hAnsiTheme="minorHAnsi" w:cstheme="minorBidi"/>
          <w:sz w:val="24"/>
          <w:szCs w:val="24"/>
        </w:rPr>
      </w:pPr>
      <w:r w:rsidRPr="00CF0BBB">
        <w:rPr>
          <w:rFonts w:asciiTheme="minorHAnsi" w:hAnsiTheme="minorHAnsi" w:cstheme="minorBidi"/>
          <w:sz w:val="24"/>
          <w:szCs w:val="24"/>
        </w:rPr>
        <w:t xml:space="preserve">Bidders must complete the </w:t>
      </w:r>
      <w:r w:rsidR="00293B00" w:rsidRPr="00CF0BBB">
        <w:rPr>
          <w:rFonts w:asciiTheme="minorHAnsi" w:hAnsiTheme="minorHAnsi" w:cstheme="minorBidi"/>
          <w:sz w:val="24"/>
          <w:szCs w:val="24"/>
        </w:rPr>
        <w:t>Quotation template</w:t>
      </w:r>
      <w:r w:rsidRPr="00CF0BBB">
        <w:rPr>
          <w:rFonts w:asciiTheme="minorHAnsi" w:hAnsiTheme="minorHAnsi" w:cstheme="minorBidi"/>
          <w:sz w:val="24"/>
          <w:szCs w:val="24"/>
        </w:rPr>
        <w:t xml:space="preserve"> (Annex </w:t>
      </w:r>
      <w:r w:rsidR="00F974C8" w:rsidRPr="00CF0BBB">
        <w:rPr>
          <w:rFonts w:asciiTheme="minorHAnsi" w:hAnsiTheme="minorHAnsi" w:cstheme="minorBidi"/>
          <w:sz w:val="24"/>
          <w:szCs w:val="24"/>
        </w:rPr>
        <w:t>3</w:t>
      </w:r>
      <w:r w:rsidRPr="00CF0BBB">
        <w:rPr>
          <w:rFonts w:asciiTheme="minorHAnsi" w:hAnsiTheme="minorHAnsi" w:cstheme="minorBidi"/>
          <w:sz w:val="24"/>
          <w:szCs w:val="24"/>
        </w:rPr>
        <w:t xml:space="preserve">) and submit quotes in </w:t>
      </w:r>
      <w:r w:rsidRPr="00CF0BBB">
        <w:rPr>
          <w:rFonts w:asciiTheme="minorHAnsi" w:hAnsiTheme="minorHAnsi" w:cstheme="minorBidi"/>
          <w:b/>
          <w:bCs/>
          <w:sz w:val="24"/>
          <w:szCs w:val="24"/>
        </w:rPr>
        <w:t>[</w:t>
      </w:r>
      <w:r w:rsidR="008C4D39" w:rsidRPr="00CF0BBB">
        <w:rPr>
          <w:rFonts w:asciiTheme="minorHAnsi" w:hAnsiTheme="minorHAnsi" w:cstheme="minorBidi"/>
          <w:b/>
          <w:bCs/>
          <w:sz w:val="24"/>
          <w:szCs w:val="24"/>
        </w:rPr>
        <w:t>USD</w:t>
      </w:r>
      <w:r w:rsidRPr="00CF0BBB">
        <w:rPr>
          <w:rFonts w:asciiTheme="minorHAnsi" w:hAnsiTheme="minorHAnsi" w:cstheme="minorBidi"/>
          <w:b/>
          <w:bCs/>
          <w:sz w:val="24"/>
          <w:szCs w:val="24"/>
        </w:rPr>
        <w:t>].</w:t>
      </w:r>
      <w:r w:rsidRPr="00CF0BBB">
        <w:rPr>
          <w:rFonts w:asciiTheme="minorHAnsi" w:hAnsiTheme="minorHAnsi" w:cstheme="minorBidi"/>
          <w:sz w:val="24"/>
          <w:szCs w:val="24"/>
        </w:rPr>
        <w:t xml:space="preserve"> Prices should be fixed for the </w:t>
      </w:r>
      <w:r w:rsidR="1687C458" w:rsidRPr="00CF0BBB">
        <w:rPr>
          <w:rFonts w:asciiTheme="minorHAnsi" w:hAnsiTheme="minorHAnsi" w:cstheme="minorBidi"/>
          <w:sz w:val="24"/>
          <w:szCs w:val="24"/>
        </w:rPr>
        <w:t xml:space="preserve">Framework Agreement </w:t>
      </w:r>
      <w:r w:rsidRPr="00CF0BBB">
        <w:rPr>
          <w:rFonts w:asciiTheme="minorHAnsi" w:hAnsiTheme="minorHAnsi" w:cstheme="minorBidi"/>
          <w:sz w:val="24"/>
          <w:szCs w:val="24"/>
        </w:rPr>
        <w:t xml:space="preserve">duration. Quotes must remain valid for </w:t>
      </w:r>
      <w:r w:rsidRPr="00CF0BBB">
        <w:rPr>
          <w:rFonts w:asciiTheme="minorHAnsi" w:hAnsiTheme="minorHAnsi" w:cstheme="minorBidi"/>
          <w:b/>
          <w:bCs/>
          <w:sz w:val="24"/>
          <w:szCs w:val="24"/>
        </w:rPr>
        <w:t>90 days</w:t>
      </w:r>
      <w:r w:rsidRPr="00CF0BBB">
        <w:rPr>
          <w:rFonts w:asciiTheme="minorHAnsi" w:hAnsiTheme="minorHAnsi" w:cstheme="minorBidi"/>
          <w:sz w:val="24"/>
          <w:szCs w:val="24"/>
        </w:rPr>
        <w:t xml:space="preserve"> post-submission.</w:t>
      </w:r>
    </w:p>
    <w:p w14:paraId="77EB2811" w14:textId="77777777" w:rsidR="00D61964" w:rsidRPr="00CF0BBB" w:rsidRDefault="00D61964" w:rsidP="00BD4334">
      <w:pPr>
        <w:jc w:val="both"/>
        <w:rPr>
          <w:rFonts w:asciiTheme="minorHAnsi" w:hAnsiTheme="minorHAnsi" w:cstheme="minorHAnsi"/>
          <w:sz w:val="24"/>
          <w:szCs w:val="24"/>
        </w:rPr>
      </w:pPr>
    </w:p>
    <w:p w14:paraId="4F525BD5" w14:textId="35D2ED6C" w:rsidR="0075016C" w:rsidRPr="00CF0BBB" w:rsidRDefault="0075016C" w:rsidP="00BD4334">
      <w:pPr>
        <w:jc w:val="both"/>
        <w:rPr>
          <w:rFonts w:asciiTheme="minorHAnsi" w:hAnsiTheme="minorHAnsi" w:cstheme="minorHAnsi"/>
          <w:sz w:val="24"/>
          <w:szCs w:val="24"/>
        </w:rPr>
      </w:pPr>
      <w:r w:rsidRPr="00CF0BBB">
        <w:rPr>
          <w:rFonts w:asciiTheme="minorHAnsi" w:hAnsiTheme="minorHAnsi" w:cstheme="minorHAnsi"/>
          <w:sz w:val="24"/>
          <w:szCs w:val="24"/>
        </w:rPr>
        <w:t>Humanity &amp; Inclusion expects bidders to submit their best financial offer. HI reserves the right to negotiate with bidders.</w:t>
      </w:r>
    </w:p>
    <w:p w14:paraId="60C22D98" w14:textId="77777777" w:rsidR="00BD4334" w:rsidRPr="00CF0BBB" w:rsidRDefault="00BD4334" w:rsidP="00BD4334">
      <w:pPr>
        <w:jc w:val="both"/>
        <w:rPr>
          <w:rFonts w:asciiTheme="minorHAnsi" w:hAnsiTheme="minorHAnsi" w:cstheme="minorHAnsi"/>
          <w:sz w:val="24"/>
          <w:szCs w:val="24"/>
        </w:rPr>
      </w:pPr>
    </w:p>
    <w:p w14:paraId="7C039649" w14:textId="2D0570C0" w:rsidR="00840F2A" w:rsidRPr="00CF0BBB" w:rsidRDefault="003D216B" w:rsidP="00BD4334">
      <w:pPr>
        <w:ind w:left="501" w:hanging="501"/>
        <w:jc w:val="both"/>
        <w:outlineLvl w:val="2"/>
        <w:rPr>
          <w:rFonts w:asciiTheme="minorHAnsi" w:eastAsiaTheme="minorEastAsia" w:hAnsiTheme="minorHAnsi" w:cstheme="minorHAnsi"/>
          <w:b/>
          <w:color w:val="0072CE"/>
          <w:sz w:val="24"/>
          <w:szCs w:val="24"/>
          <w:lang w:bidi="en-US"/>
        </w:rPr>
      </w:pPr>
      <w:bookmarkStart w:id="7" w:name="_Toc193363696"/>
      <w:r w:rsidRPr="00CF0BBB">
        <w:rPr>
          <w:rFonts w:asciiTheme="minorHAnsi" w:eastAsiaTheme="minorEastAsia" w:hAnsiTheme="minorHAnsi" w:cstheme="minorHAnsi"/>
          <w:b/>
          <w:color w:val="0072CE"/>
          <w:sz w:val="24"/>
          <w:szCs w:val="24"/>
          <w:lang w:bidi="en-US"/>
        </w:rPr>
        <w:t>5.</w:t>
      </w:r>
      <w:r w:rsidR="005C71F1" w:rsidRPr="00CF0BBB">
        <w:rPr>
          <w:rFonts w:asciiTheme="minorHAnsi" w:eastAsiaTheme="minorEastAsia" w:hAnsiTheme="minorHAnsi" w:cstheme="minorHAnsi"/>
          <w:b/>
          <w:color w:val="0072CE"/>
          <w:sz w:val="24"/>
          <w:szCs w:val="24"/>
          <w:lang w:bidi="en-US"/>
        </w:rPr>
        <w:t xml:space="preserve"> </w:t>
      </w:r>
      <w:r w:rsidR="008661E7" w:rsidRPr="00CF0BBB">
        <w:rPr>
          <w:rFonts w:asciiTheme="minorHAnsi" w:eastAsiaTheme="minorEastAsia" w:hAnsiTheme="minorHAnsi" w:cstheme="minorHAnsi"/>
          <w:b/>
          <w:color w:val="0072CE"/>
          <w:sz w:val="24"/>
          <w:szCs w:val="24"/>
          <w:lang w:bidi="en-US"/>
        </w:rPr>
        <w:t xml:space="preserve"> </w:t>
      </w:r>
      <w:r w:rsidR="0058255B" w:rsidRPr="00CF0BBB">
        <w:rPr>
          <w:rFonts w:asciiTheme="minorHAnsi" w:eastAsiaTheme="minorEastAsia" w:hAnsiTheme="minorHAnsi" w:cstheme="minorHAnsi"/>
          <w:b/>
          <w:color w:val="0072CE"/>
          <w:sz w:val="24"/>
          <w:szCs w:val="24"/>
          <w:lang w:bidi="en-US"/>
        </w:rPr>
        <w:t xml:space="preserve"> </w:t>
      </w:r>
      <w:r w:rsidR="00840F2A" w:rsidRPr="00CF0BBB">
        <w:rPr>
          <w:rFonts w:asciiTheme="minorHAnsi" w:eastAsiaTheme="minorEastAsia" w:hAnsiTheme="minorHAnsi" w:cstheme="minorHAnsi"/>
          <w:b/>
          <w:color w:val="0072CE"/>
          <w:sz w:val="24"/>
          <w:szCs w:val="24"/>
          <w:lang w:bidi="en-US"/>
        </w:rPr>
        <w:t xml:space="preserve">Selection </w:t>
      </w:r>
      <w:r w:rsidR="00913203" w:rsidRPr="00CF0BBB">
        <w:rPr>
          <w:rFonts w:asciiTheme="minorHAnsi" w:eastAsiaTheme="minorEastAsia" w:hAnsiTheme="minorHAnsi" w:cstheme="minorHAnsi"/>
          <w:b/>
          <w:color w:val="0072CE"/>
          <w:sz w:val="24"/>
          <w:szCs w:val="24"/>
          <w:lang w:bidi="en-US"/>
        </w:rPr>
        <w:t>Process</w:t>
      </w:r>
      <w:bookmarkEnd w:id="7"/>
    </w:p>
    <w:p w14:paraId="57305B65" w14:textId="77777777" w:rsidR="005C71F1" w:rsidRPr="00CF0BBB" w:rsidRDefault="00840F2A" w:rsidP="22E93898">
      <w:pPr>
        <w:jc w:val="both"/>
        <w:rPr>
          <w:rFonts w:asciiTheme="minorHAnsi" w:eastAsia="Times New Roman" w:hAnsiTheme="minorHAnsi" w:cstheme="minorBidi"/>
          <w:lang w:val="en-GB" w:eastAsia="en-GB"/>
        </w:rPr>
      </w:pPr>
      <w:r w:rsidRPr="00CF0BBB">
        <w:rPr>
          <w:rFonts w:asciiTheme="minorHAnsi" w:eastAsia="Times New Roman" w:hAnsiTheme="minorHAnsi" w:cstheme="minorBidi"/>
          <w:sz w:val="24"/>
          <w:szCs w:val="24"/>
          <w:lang w:val="en-GB" w:eastAsia="en-GB"/>
        </w:rPr>
        <w:t xml:space="preserve">Bids will be assessed against predetermined criteria which has been developed and agreed by the Tender Panel prior to launching this Tender process. </w:t>
      </w:r>
    </w:p>
    <w:p w14:paraId="1DA889A3" w14:textId="77777777" w:rsidR="005C71F1" w:rsidRPr="00CF0BBB" w:rsidRDefault="005C71F1" w:rsidP="22E93898">
      <w:pPr>
        <w:jc w:val="both"/>
        <w:rPr>
          <w:rFonts w:asciiTheme="minorHAnsi" w:eastAsia="Times New Roman" w:hAnsiTheme="minorHAnsi" w:cstheme="minorBidi"/>
          <w:lang w:val="en-GB" w:eastAsia="en-GB"/>
        </w:rPr>
      </w:pPr>
      <w:r w:rsidRPr="00CF0BBB">
        <w:rPr>
          <w:rFonts w:asciiTheme="minorHAnsi" w:eastAsia="Times New Roman" w:hAnsiTheme="minorHAnsi" w:cstheme="minorBidi"/>
          <w:sz w:val="24"/>
          <w:szCs w:val="24"/>
          <w:lang w:val="en-GB" w:eastAsia="en-GB"/>
        </w:rPr>
        <w:t>The evaluation of bids shall be conducted in (03) three sequential stages:</w:t>
      </w:r>
    </w:p>
    <w:p w14:paraId="487A6AD3" w14:textId="77777777" w:rsidR="001F044B" w:rsidRPr="00CF0BBB" w:rsidRDefault="001F044B" w:rsidP="00BD4334">
      <w:pPr>
        <w:jc w:val="both"/>
        <w:rPr>
          <w:rFonts w:asciiTheme="minorHAnsi" w:eastAsia="Times New Roman" w:hAnsiTheme="minorHAnsi" w:cstheme="minorHAnsi"/>
          <w:sz w:val="24"/>
          <w:szCs w:val="24"/>
          <w:lang w:val="en-GB" w:eastAsia="en-GB"/>
        </w:rPr>
      </w:pPr>
    </w:p>
    <w:p w14:paraId="62A79999" w14:textId="2CA27362" w:rsidR="6C5F7634" w:rsidRPr="00CF0BBB" w:rsidRDefault="6C5F7634" w:rsidP="739F6635">
      <w:pPr>
        <w:spacing w:line="259" w:lineRule="auto"/>
        <w:jc w:val="both"/>
        <w:rPr>
          <w:rFonts w:asciiTheme="minorHAnsi" w:hAnsiTheme="minorHAnsi" w:cstheme="minorBidi"/>
          <w:sz w:val="24"/>
          <w:szCs w:val="24"/>
          <w:u w:val="single"/>
        </w:rPr>
      </w:pPr>
      <w:r w:rsidRPr="00CF0BBB">
        <w:rPr>
          <w:rFonts w:asciiTheme="minorHAnsi" w:hAnsiTheme="minorHAnsi" w:cstheme="minorBidi"/>
          <w:sz w:val="24"/>
          <w:szCs w:val="24"/>
          <w:u w:val="single"/>
        </w:rPr>
        <w:t xml:space="preserve">Stage 1: </w:t>
      </w:r>
      <w:r w:rsidR="687DC582" w:rsidRPr="00CF0BBB">
        <w:rPr>
          <w:rFonts w:asciiTheme="minorHAnsi" w:hAnsiTheme="minorHAnsi" w:cstheme="minorBidi"/>
          <w:sz w:val="24"/>
          <w:szCs w:val="24"/>
          <w:u w:val="single"/>
        </w:rPr>
        <w:t>Administrative Evaluation</w:t>
      </w:r>
    </w:p>
    <w:p w14:paraId="69BC37D0" w14:textId="553AE485" w:rsidR="00275C88" w:rsidRPr="00CF0BBB" w:rsidRDefault="00275C88" w:rsidP="22E93898">
      <w:pPr>
        <w:jc w:val="both"/>
        <w:rPr>
          <w:rFonts w:asciiTheme="minorHAnsi" w:hAnsiTheme="minorHAnsi" w:cstheme="minorBidi"/>
          <w:sz w:val="24"/>
          <w:szCs w:val="24"/>
        </w:rPr>
      </w:pPr>
      <w:r w:rsidRPr="00CF0BBB">
        <w:rPr>
          <w:rFonts w:asciiTheme="minorHAnsi" w:hAnsiTheme="minorHAnsi" w:cstheme="minorBidi"/>
          <w:sz w:val="24"/>
          <w:szCs w:val="24"/>
        </w:rPr>
        <w:t>Bids will be assessed for compliance with eligibility and formal criteria</w:t>
      </w:r>
      <w:r w:rsidR="5AF5DB3E" w:rsidRPr="00CF0BBB">
        <w:rPr>
          <w:rFonts w:asciiTheme="minorHAnsi" w:hAnsiTheme="minorHAnsi" w:cstheme="minorBidi"/>
          <w:sz w:val="24"/>
          <w:szCs w:val="24"/>
        </w:rPr>
        <w:t>:</w:t>
      </w:r>
    </w:p>
    <w:p w14:paraId="74974069" w14:textId="52406A56" w:rsidR="00275C88" w:rsidRPr="00CF0BBB" w:rsidRDefault="5AF5DB3E" w:rsidP="22E93898">
      <w:pPr>
        <w:pStyle w:val="ListParagraph"/>
        <w:numPr>
          <w:ilvl w:val="0"/>
          <w:numId w:val="1"/>
        </w:numPr>
        <w:jc w:val="both"/>
        <w:rPr>
          <w:rFonts w:asciiTheme="minorHAnsi" w:eastAsiaTheme="minorEastAsia" w:hAnsiTheme="minorHAnsi" w:cstheme="minorBidi"/>
          <w:color w:val="000000" w:themeColor="text1"/>
          <w:sz w:val="24"/>
          <w:szCs w:val="24"/>
          <w:lang w:val="en-GB"/>
        </w:rPr>
      </w:pPr>
      <w:r w:rsidRPr="00CF0BBB">
        <w:rPr>
          <w:rFonts w:asciiTheme="minorHAnsi" w:eastAsiaTheme="minorEastAsia" w:hAnsiTheme="minorHAnsi" w:cstheme="minorBidi"/>
          <w:color w:val="000000" w:themeColor="text1"/>
          <w:sz w:val="24"/>
          <w:szCs w:val="24"/>
          <w:lang w:val="en-GB"/>
        </w:rPr>
        <w:t>Satisfactory completion of all documentation requested with sufficient information, submitted no later than the Closing Date specified.</w:t>
      </w:r>
    </w:p>
    <w:p w14:paraId="594D78B5" w14:textId="35DA07E9" w:rsidR="00275C88" w:rsidRPr="00CF0BBB" w:rsidRDefault="5AF5DB3E" w:rsidP="22E93898">
      <w:pPr>
        <w:pStyle w:val="ListParagraph"/>
        <w:numPr>
          <w:ilvl w:val="0"/>
          <w:numId w:val="1"/>
        </w:numPr>
        <w:jc w:val="both"/>
        <w:rPr>
          <w:rFonts w:asciiTheme="minorHAnsi" w:eastAsiaTheme="minorEastAsia" w:hAnsiTheme="minorHAnsi" w:cstheme="minorBidi"/>
          <w:color w:val="000000" w:themeColor="text1"/>
          <w:sz w:val="24"/>
          <w:szCs w:val="24"/>
          <w:lang w:val="en-GB"/>
        </w:rPr>
      </w:pPr>
      <w:r w:rsidRPr="00CF0BBB">
        <w:rPr>
          <w:rFonts w:asciiTheme="minorHAnsi" w:eastAsiaTheme="minorEastAsia" w:hAnsiTheme="minorHAnsi" w:cstheme="minorBidi"/>
          <w:color w:val="000000" w:themeColor="text1"/>
          <w:sz w:val="24"/>
          <w:szCs w:val="24"/>
          <w:lang w:val="en-GB"/>
        </w:rPr>
        <w:t xml:space="preserve"> Agreement to our mandatory policies </w:t>
      </w:r>
      <w:r w:rsidR="2A7225F5" w:rsidRPr="00CF0BBB">
        <w:rPr>
          <w:rFonts w:asciiTheme="minorHAnsi" w:eastAsiaTheme="minorEastAsia" w:hAnsiTheme="minorHAnsi" w:cstheme="minorBidi"/>
          <w:color w:val="000000" w:themeColor="text1"/>
          <w:sz w:val="24"/>
          <w:szCs w:val="24"/>
          <w:lang w:val="en-GB"/>
        </w:rPr>
        <w:t>mentioned in Annex 5 “</w:t>
      </w:r>
      <w:r w:rsidR="07FF2580" w:rsidRPr="00CF0BBB">
        <w:rPr>
          <w:rFonts w:asciiTheme="minorHAnsi" w:eastAsiaTheme="minorEastAsia" w:hAnsiTheme="minorHAnsi" w:cstheme="minorBidi"/>
          <w:color w:val="000000" w:themeColor="text1"/>
          <w:sz w:val="24"/>
          <w:szCs w:val="24"/>
          <w:lang w:val="en-GB"/>
        </w:rPr>
        <w:t>Acknowledgment</w:t>
      </w:r>
      <w:r w:rsidR="2A7225F5" w:rsidRPr="00CF0BBB">
        <w:rPr>
          <w:rFonts w:asciiTheme="minorHAnsi" w:eastAsiaTheme="minorEastAsia" w:hAnsiTheme="minorHAnsi" w:cstheme="minorBidi"/>
          <w:color w:val="000000" w:themeColor="text1"/>
          <w:sz w:val="24"/>
          <w:szCs w:val="24"/>
          <w:lang w:val="en-GB"/>
        </w:rPr>
        <w:t xml:space="preserve"> of HI Ethical”</w:t>
      </w:r>
    </w:p>
    <w:p w14:paraId="589C4900" w14:textId="57AA6720" w:rsidR="00275C88" w:rsidRPr="00CF0BBB" w:rsidRDefault="00275C88" w:rsidP="22E93898">
      <w:pPr>
        <w:jc w:val="both"/>
        <w:rPr>
          <w:rFonts w:asciiTheme="minorHAnsi" w:hAnsiTheme="minorHAnsi" w:cstheme="minorBidi"/>
          <w:sz w:val="24"/>
          <w:szCs w:val="24"/>
        </w:rPr>
      </w:pPr>
    </w:p>
    <w:p w14:paraId="4B5DBC03" w14:textId="66222717" w:rsidR="00275C88" w:rsidRPr="00CF0BBB" w:rsidRDefault="00275C88" w:rsidP="22E93898">
      <w:pPr>
        <w:jc w:val="both"/>
        <w:rPr>
          <w:rFonts w:asciiTheme="minorHAnsi" w:hAnsiTheme="minorHAnsi" w:cstheme="minorBidi"/>
          <w:sz w:val="24"/>
          <w:szCs w:val="24"/>
        </w:rPr>
      </w:pPr>
      <w:r w:rsidRPr="00CF0BBB">
        <w:rPr>
          <w:rFonts w:asciiTheme="minorHAnsi" w:hAnsiTheme="minorHAnsi" w:cstheme="minorBidi"/>
          <w:sz w:val="24"/>
          <w:szCs w:val="24"/>
        </w:rPr>
        <w:t>Only bids that pass this stage will proceed.</w:t>
      </w:r>
    </w:p>
    <w:p w14:paraId="66028B97" w14:textId="77777777" w:rsidR="00275C88" w:rsidRPr="00CF0BBB" w:rsidRDefault="00275C88" w:rsidP="00BD4334">
      <w:pPr>
        <w:jc w:val="both"/>
        <w:rPr>
          <w:rFonts w:asciiTheme="minorHAnsi" w:hAnsiTheme="minorHAnsi" w:cstheme="minorHAnsi"/>
          <w:sz w:val="24"/>
          <w:szCs w:val="24"/>
        </w:rPr>
      </w:pPr>
    </w:p>
    <w:p w14:paraId="0AB20B28" w14:textId="77777777" w:rsidR="00275C88" w:rsidRPr="00CF0BBB" w:rsidRDefault="00275C88" w:rsidP="00BD4334">
      <w:pPr>
        <w:jc w:val="both"/>
        <w:rPr>
          <w:rFonts w:asciiTheme="minorHAnsi" w:hAnsiTheme="minorHAnsi" w:cstheme="minorHAnsi"/>
          <w:sz w:val="24"/>
          <w:szCs w:val="24"/>
          <w:u w:val="single"/>
        </w:rPr>
      </w:pPr>
      <w:r w:rsidRPr="00CF0BBB">
        <w:rPr>
          <w:rFonts w:asciiTheme="minorHAnsi" w:hAnsiTheme="minorHAnsi" w:cstheme="minorHAnsi"/>
          <w:sz w:val="24"/>
          <w:szCs w:val="24"/>
          <w:u w:val="single"/>
        </w:rPr>
        <w:t>Stage 2: Technical Evaluation</w:t>
      </w:r>
    </w:p>
    <w:p w14:paraId="700A8F05" w14:textId="764C3196" w:rsidR="00275C88" w:rsidRPr="00CF0BBB" w:rsidRDefault="6C5F7634" w:rsidP="739F6635">
      <w:pPr>
        <w:jc w:val="both"/>
        <w:rPr>
          <w:rFonts w:asciiTheme="minorHAnsi" w:hAnsiTheme="minorHAnsi" w:cstheme="minorBidi"/>
          <w:sz w:val="24"/>
          <w:szCs w:val="24"/>
        </w:rPr>
      </w:pPr>
      <w:r w:rsidRPr="00CF0BBB">
        <w:rPr>
          <w:rFonts w:asciiTheme="minorHAnsi" w:hAnsiTheme="minorHAnsi" w:cstheme="minorBidi"/>
          <w:sz w:val="24"/>
          <w:szCs w:val="24"/>
        </w:rPr>
        <w:t>Eligible bids will undergo technical evaluation. Only offers that meet expectations will be considered further.</w:t>
      </w:r>
    </w:p>
    <w:p w14:paraId="601DA8D4" w14:textId="77777777" w:rsidR="00275C88" w:rsidRPr="00CF0BBB" w:rsidRDefault="00275C88" w:rsidP="00BD4334">
      <w:pPr>
        <w:jc w:val="both"/>
        <w:rPr>
          <w:rFonts w:asciiTheme="minorHAnsi" w:hAnsiTheme="minorHAnsi" w:cstheme="minorHAnsi"/>
          <w:sz w:val="24"/>
          <w:szCs w:val="24"/>
        </w:rPr>
      </w:pPr>
    </w:p>
    <w:p w14:paraId="6CE2AA26" w14:textId="77777777" w:rsidR="00275C88" w:rsidRPr="00CF0BBB" w:rsidRDefault="00275C88" w:rsidP="00BD4334">
      <w:pPr>
        <w:jc w:val="both"/>
        <w:rPr>
          <w:rFonts w:asciiTheme="minorHAnsi" w:hAnsiTheme="minorHAnsi" w:cstheme="minorHAnsi"/>
          <w:sz w:val="24"/>
          <w:szCs w:val="24"/>
          <w:u w:val="single"/>
        </w:rPr>
      </w:pPr>
      <w:r w:rsidRPr="00CF0BBB">
        <w:rPr>
          <w:rFonts w:asciiTheme="minorHAnsi" w:hAnsiTheme="minorHAnsi" w:cstheme="minorHAnsi"/>
          <w:sz w:val="24"/>
          <w:szCs w:val="24"/>
          <w:u w:val="single"/>
        </w:rPr>
        <w:t>Stage 3: Financial Evaluation</w:t>
      </w:r>
    </w:p>
    <w:p w14:paraId="4EA66B8A" w14:textId="4A1E6F80" w:rsidR="00275C88" w:rsidRPr="00CF0BBB" w:rsidRDefault="6C5F7634" w:rsidP="22E93898">
      <w:pPr>
        <w:jc w:val="both"/>
        <w:rPr>
          <w:rFonts w:asciiTheme="minorHAnsi" w:hAnsiTheme="minorHAnsi" w:cstheme="minorBidi"/>
          <w:sz w:val="24"/>
          <w:szCs w:val="24"/>
        </w:rPr>
      </w:pPr>
      <w:r w:rsidRPr="00CF0BBB">
        <w:rPr>
          <w:rFonts w:asciiTheme="minorHAnsi" w:hAnsiTheme="minorHAnsi" w:cstheme="minorBidi"/>
          <w:sz w:val="24"/>
          <w:szCs w:val="24"/>
        </w:rPr>
        <w:t xml:space="preserve">Financial assessments will focus on cost and commercial terms. The lowest-priced offer that meets technical requirements will be given preference, though other factors such as </w:t>
      </w:r>
      <w:r w:rsidR="15B8B8E5" w:rsidRPr="00CF0BBB">
        <w:rPr>
          <w:rFonts w:asciiTheme="minorHAnsi" w:hAnsiTheme="minorHAnsi" w:cstheme="minorBidi"/>
          <w:sz w:val="24"/>
          <w:szCs w:val="24"/>
        </w:rPr>
        <w:t>customer service</w:t>
      </w:r>
      <w:r w:rsidR="63525807" w:rsidRPr="00CF0BBB">
        <w:rPr>
          <w:rFonts w:asciiTheme="minorHAnsi" w:hAnsiTheme="minorHAnsi" w:cstheme="minorBidi"/>
          <w:sz w:val="24"/>
          <w:szCs w:val="24"/>
        </w:rPr>
        <w:t>,</w:t>
      </w:r>
      <w:r w:rsidRPr="00CF0BBB">
        <w:rPr>
          <w:rFonts w:asciiTheme="minorHAnsi" w:hAnsiTheme="minorHAnsi" w:cstheme="minorBidi"/>
          <w:sz w:val="24"/>
          <w:szCs w:val="24"/>
        </w:rPr>
        <w:t xml:space="preserve"> </w:t>
      </w:r>
      <w:r w:rsidR="77A4A856" w:rsidRPr="00CF0BBB">
        <w:rPr>
          <w:rFonts w:asciiTheme="minorHAnsi" w:hAnsiTheme="minorHAnsi" w:cstheme="minorBidi"/>
          <w:sz w:val="24"/>
          <w:szCs w:val="24"/>
        </w:rPr>
        <w:t xml:space="preserve">warranty and other relevant factors </w:t>
      </w:r>
      <w:r w:rsidRPr="00CF0BBB">
        <w:rPr>
          <w:rFonts w:asciiTheme="minorHAnsi" w:hAnsiTheme="minorHAnsi" w:cstheme="minorBidi"/>
          <w:sz w:val="24"/>
          <w:szCs w:val="24"/>
        </w:rPr>
        <w:t>will also be considered.</w:t>
      </w:r>
    </w:p>
    <w:p w14:paraId="61787129" w14:textId="77777777" w:rsidR="00275C88" w:rsidRPr="00CF0BBB" w:rsidRDefault="00275C88" w:rsidP="00BD4334">
      <w:pPr>
        <w:jc w:val="both"/>
        <w:rPr>
          <w:rFonts w:asciiTheme="minorHAnsi" w:hAnsiTheme="minorHAnsi" w:cstheme="minorHAnsi"/>
          <w:sz w:val="24"/>
          <w:szCs w:val="24"/>
        </w:rPr>
      </w:pPr>
    </w:p>
    <w:p w14:paraId="649A1E8A" w14:textId="77777777" w:rsidR="00275C88" w:rsidRPr="00CF0BBB" w:rsidRDefault="00275C88" w:rsidP="00BD4334">
      <w:pPr>
        <w:jc w:val="both"/>
        <w:rPr>
          <w:rFonts w:asciiTheme="minorHAnsi" w:hAnsiTheme="minorHAnsi" w:cstheme="minorHAnsi"/>
          <w:b/>
          <w:bCs/>
          <w:sz w:val="24"/>
          <w:szCs w:val="24"/>
        </w:rPr>
      </w:pPr>
      <w:r w:rsidRPr="00CF0BBB">
        <w:rPr>
          <w:rFonts w:asciiTheme="minorHAnsi" w:hAnsiTheme="minorHAnsi" w:cstheme="minorHAnsi"/>
          <w:b/>
          <w:bCs/>
          <w:sz w:val="24"/>
          <w:szCs w:val="24"/>
        </w:rPr>
        <w:t>The contract(s) will be awarded based on the best overall value for Humanity &amp; Inclusion.</w:t>
      </w:r>
    </w:p>
    <w:p w14:paraId="762A4545" w14:textId="77777777" w:rsidR="00B128CF" w:rsidRPr="00CF0BBB" w:rsidRDefault="00B128CF" w:rsidP="00BD4334">
      <w:pPr>
        <w:ind w:left="501" w:hanging="501"/>
        <w:jc w:val="both"/>
        <w:outlineLvl w:val="2"/>
        <w:rPr>
          <w:rFonts w:asciiTheme="minorHAnsi" w:eastAsiaTheme="minorEastAsia" w:hAnsiTheme="minorHAnsi" w:cstheme="minorHAnsi"/>
          <w:b/>
          <w:color w:val="0072CE"/>
          <w:sz w:val="24"/>
          <w:szCs w:val="24"/>
          <w:lang w:bidi="en-US"/>
        </w:rPr>
      </w:pPr>
    </w:p>
    <w:p w14:paraId="6CF21962" w14:textId="44C341E1" w:rsidR="004E10F3" w:rsidRPr="00CF0BBB" w:rsidRDefault="003D216B" w:rsidP="00BD4334">
      <w:pPr>
        <w:ind w:left="501" w:hanging="501"/>
        <w:jc w:val="both"/>
        <w:outlineLvl w:val="2"/>
        <w:rPr>
          <w:rFonts w:asciiTheme="minorHAnsi" w:eastAsiaTheme="minorEastAsia" w:hAnsiTheme="minorHAnsi" w:cstheme="minorHAnsi"/>
          <w:b/>
          <w:color w:val="0072CE"/>
          <w:sz w:val="24"/>
          <w:szCs w:val="24"/>
          <w:lang w:bidi="en-US"/>
        </w:rPr>
      </w:pPr>
      <w:bookmarkStart w:id="8" w:name="_Toc193363697"/>
      <w:r w:rsidRPr="00CF0BBB">
        <w:rPr>
          <w:rFonts w:asciiTheme="minorHAnsi" w:eastAsiaTheme="minorEastAsia" w:hAnsiTheme="minorHAnsi" w:cstheme="minorHAnsi"/>
          <w:b/>
          <w:color w:val="0072CE"/>
          <w:sz w:val="24"/>
          <w:szCs w:val="24"/>
          <w:lang w:bidi="en-US"/>
        </w:rPr>
        <w:t>6</w:t>
      </w:r>
      <w:r w:rsidR="004E10F3" w:rsidRPr="00CF0BBB">
        <w:rPr>
          <w:rFonts w:asciiTheme="minorHAnsi" w:eastAsiaTheme="minorEastAsia" w:hAnsiTheme="minorHAnsi" w:cstheme="minorHAnsi"/>
          <w:b/>
          <w:color w:val="0072CE"/>
          <w:sz w:val="24"/>
          <w:szCs w:val="24"/>
          <w:lang w:bidi="en-US"/>
        </w:rPr>
        <w:t xml:space="preserve">. </w:t>
      </w:r>
      <w:r w:rsidR="008661E7" w:rsidRPr="00CF0BBB">
        <w:rPr>
          <w:rFonts w:asciiTheme="minorHAnsi" w:eastAsiaTheme="minorEastAsia" w:hAnsiTheme="minorHAnsi" w:cstheme="minorHAnsi"/>
          <w:b/>
          <w:color w:val="0072CE"/>
          <w:sz w:val="24"/>
          <w:szCs w:val="24"/>
          <w:lang w:bidi="en-US"/>
        </w:rPr>
        <w:t xml:space="preserve"> </w:t>
      </w:r>
      <w:r w:rsidR="0058255B" w:rsidRPr="00CF0BBB">
        <w:rPr>
          <w:rFonts w:asciiTheme="minorHAnsi" w:eastAsiaTheme="minorEastAsia" w:hAnsiTheme="minorHAnsi" w:cstheme="minorHAnsi"/>
          <w:b/>
          <w:color w:val="0072CE"/>
          <w:sz w:val="24"/>
          <w:szCs w:val="24"/>
          <w:lang w:bidi="en-US"/>
        </w:rPr>
        <w:t xml:space="preserve"> </w:t>
      </w:r>
      <w:r w:rsidR="00291F62" w:rsidRPr="00CF0BBB">
        <w:rPr>
          <w:rFonts w:asciiTheme="minorHAnsi" w:eastAsiaTheme="minorEastAsia" w:hAnsiTheme="minorHAnsi" w:cstheme="minorHAnsi"/>
          <w:b/>
          <w:color w:val="0072CE"/>
          <w:sz w:val="24"/>
          <w:szCs w:val="24"/>
          <w:lang w:bidi="en-US"/>
        </w:rPr>
        <w:t>General</w:t>
      </w:r>
      <w:r w:rsidR="00C35E11" w:rsidRPr="00CF0BBB">
        <w:rPr>
          <w:rFonts w:asciiTheme="minorHAnsi" w:eastAsiaTheme="minorEastAsia" w:hAnsiTheme="minorHAnsi" w:cstheme="minorHAnsi"/>
          <w:b/>
          <w:color w:val="0072CE"/>
          <w:sz w:val="24"/>
          <w:szCs w:val="24"/>
          <w:lang w:bidi="en-US"/>
        </w:rPr>
        <w:t xml:space="preserve"> terms and conditions:</w:t>
      </w:r>
      <w:bookmarkEnd w:id="8"/>
    </w:p>
    <w:p w14:paraId="74689B3A" w14:textId="77777777" w:rsidR="00291F62" w:rsidRPr="00CF0BBB" w:rsidRDefault="00291F62" w:rsidP="00BD4334">
      <w:pPr>
        <w:tabs>
          <w:tab w:val="left" w:pos="777"/>
        </w:tabs>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By submitting a tender, the bidder acknowledges and agrees that:</w:t>
      </w:r>
    </w:p>
    <w:p w14:paraId="6C17E3B9" w14:textId="77777777" w:rsidR="00291F62" w:rsidRPr="00CF0BBB" w:rsidRDefault="00291F62" w:rsidP="00186CC3">
      <w:pPr>
        <w:numPr>
          <w:ilvl w:val="0"/>
          <w:numId w:val="8"/>
        </w:numPr>
        <w:tabs>
          <w:tab w:val="left" w:pos="777"/>
        </w:tabs>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HI reserves the right to reject any or all tenders without incurring any liability to the bidders.</w:t>
      </w:r>
    </w:p>
    <w:p w14:paraId="6B882086" w14:textId="77777777" w:rsidR="00291F62" w:rsidRPr="00CF0BBB" w:rsidRDefault="00291F62" w:rsidP="00186CC3">
      <w:pPr>
        <w:numPr>
          <w:ilvl w:val="0"/>
          <w:numId w:val="8"/>
        </w:numPr>
        <w:tabs>
          <w:tab w:val="left" w:pos="777"/>
        </w:tabs>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HI is not obliged to award a contract, nor to reimburse any costs incurred by the bidders in the preparation and submission of their tenders.</w:t>
      </w:r>
    </w:p>
    <w:p w14:paraId="6054994F" w14:textId="77777777" w:rsidR="00291F62" w:rsidRPr="00CF0BBB" w:rsidRDefault="00291F62" w:rsidP="00186CC3">
      <w:pPr>
        <w:numPr>
          <w:ilvl w:val="0"/>
          <w:numId w:val="8"/>
        </w:numPr>
        <w:tabs>
          <w:tab w:val="left" w:pos="777"/>
        </w:tabs>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HI reserves the right to re-launch the tender process at its sole discretion.</w:t>
      </w:r>
    </w:p>
    <w:p w14:paraId="288A4371" w14:textId="77777777" w:rsidR="00291F62" w:rsidRPr="00CF0BBB" w:rsidRDefault="00291F62" w:rsidP="00186CC3">
      <w:pPr>
        <w:numPr>
          <w:ilvl w:val="0"/>
          <w:numId w:val="8"/>
        </w:numPr>
        <w:tabs>
          <w:tab w:val="left" w:pos="777"/>
        </w:tabs>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HI may award the contract to one or more suppliers.</w:t>
      </w:r>
    </w:p>
    <w:p w14:paraId="5B4A146D" w14:textId="77777777" w:rsidR="00291F62" w:rsidRPr="00CF0BBB" w:rsidRDefault="00291F62" w:rsidP="00186CC3">
      <w:pPr>
        <w:numPr>
          <w:ilvl w:val="0"/>
          <w:numId w:val="8"/>
        </w:numPr>
        <w:tabs>
          <w:tab w:val="left" w:pos="777"/>
        </w:tabs>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The award of the contract may not necessarily be based solely on the lowest price.</w:t>
      </w:r>
    </w:p>
    <w:p w14:paraId="4201E16F" w14:textId="77777777" w:rsidR="005B42CA" w:rsidRPr="00CF0BBB" w:rsidRDefault="005B42CA" w:rsidP="00BD4334">
      <w:pPr>
        <w:tabs>
          <w:tab w:val="left" w:pos="777"/>
        </w:tabs>
        <w:jc w:val="both"/>
        <w:rPr>
          <w:rFonts w:asciiTheme="minorHAnsi" w:eastAsiaTheme="minorEastAsia" w:hAnsiTheme="minorHAnsi" w:cstheme="minorHAnsi"/>
          <w:sz w:val="24"/>
          <w:szCs w:val="24"/>
          <w:lang w:bidi="en-US"/>
        </w:rPr>
      </w:pPr>
    </w:p>
    <w:p w14:paraId="4D2E4D01" w14:textId="11C31D32" w:rsidR="00676155" w:rsidRPr="00CF0BBB" w:rsidRDefault="003D216B" w:rsidP="00BD4334">
      <w:pPr>
        <w:ind w:left="501" w:hanging="501"/>
        <w:jc w:val="both"/>
        <w:outlineLvl w:val="2"/>
        <w:rPr>
          <w:rFonts w:asciiTheme="minorHAnsi" w:eastAsiaTheme="minorEastAsia" w:hAnsiTheme="minorHAnsi" w:cstheme="minorHAnsi"/>
          <w:b/>
          <w:color w:val="0072CE"/>
          <w:sz w:val="24"/>
          <w:szCs w:val="24"/>
          <w:lang w:bidi="en-US"/>
        </w:rPr>
      </w:pPr>
      <w:bookmarkStart w:id="9" w:name="_Toc193363698"/>
      <w:r w:rsidRPr="00CF0BBB">
        <w:rPr>
          <w:rFonts w:asciiTheme="minorHAnsi" w:eastAsiaTheme="minorEastAsia" w:hAnsiTheme="minorHAnsi" w:cstheme="minorHAnsi"/>
          <w:b/>
          <w:color w:val="0072CE"/>
          <w:sz w:val="24"/>
          <w:szCs w:val="24"/>
          <w:lang w:bidi="en-US"/>
        </w:rPr>
        <w:lastRenderedPageBreak/>
        <w:t>7</w:t>
      </w:r>
      <w:r w:rsidR="00676155" w:rsidRPr="00CF0BBB">
        <w:rPr>
          <w:rFonts w:asciiTheme="minorHAnsi" w:eastAsiaTheme="minorEastAsia" w:hAnsiTheme="minorHAnsi" w:cstheme="minorHAnsi"/>
          <w:b/>
          <w:color w:val="0072CE"/>
          <w:sz w:val="24"/>
          <w:szCs w:val="24"/>
          <w:lang w:bidi="en-US"/>
        </w:rPr>
        <w:t xml:space="preserve">. </w:t>
      </w:r>
      <w:r w:rsidR="008661E7" w:rsidRPr="00CF0BBB">
        <w:rPr>
          <w:rFonts w:asciiTheme="minorHAnsi" w:eastAsiaTheme="minorEastAsia" w:hAnsiTheme="minorHAnsi" w:cstheme="minorHAnsi"/>
          <w:b/>
          <w:color w:val="0072CE"/>
          <w:sz w:val="24"/>
          <w:szCs w:val="24"/>
          <w:lang w:bidi="en-US"/>
        </w:rPr>
        <w:t xml:space="preserve"> </w:t>
      </w:r>
      <w:r w:rsidR="0058255B" w:rsidRPr="00CF0BBB">
        <w:rPr>
          <w:rFonts w:asciiTheme="minorHAnsi" w:eastAsiaTheme="minorEastAsia" w:hAnsiTheme="minorHAnsi" w:cstheme="minorHAnsi"/>
          <w:b/>
          <w:color w:val="0072CE"/>
          <w:sz w:val="24"/>
          <w:szCs w:val="24"/>
          <w:lang w:bidi="en-US"/>
        </w:rPr>
        <w:t xml:space="preserve"> </w:t>
      </w:r>
      <w:r w:rsidR="007321CC" w:rsidRPr="00CF0BBB">
        <w:rPr>
          <w:rFonts w:asciiTheme="minorHAnsi" w:eastAsiaTheme="minorEastAsia" w:hAnsiTheme="minorHAnsi" w:cstheme="minorHAnsi"/>
          <w:b/>
          <w:color w:val="0072CE"/>
          <w:sz w:val="24"/>
          <w:szCs w:val="24"/>
          <w:lang w:bidi="en-US"/>
        </w:rPr>
        <w:t>Other Information</w:t>
      </w:r>
      <w:bookmarkEnd w:id="9"/>
    </w:p>
    <w:p w14:paraId="74E8427E" w14:textId="77777777" w:rsidR="007321CC" w:rsidRPr="00CF0BBB" w:rsidRDefault="007321CC" w:rsidP="00186CC3">
      <w:pPr>
        <w:widowControl w:val="0"/>
        <w:numPr>
          <w:ilvl w:val="0"/>
          <w:numId w:val="18"/>
        </w:numPr>
        <w:tabs>
          <w:tab w:val="left" w:pos="777"/>
        </w:tabs>
        <w:autoSpaceDE w:val="0"/>
        <w:autoSpaceDN w:val="0"/>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Personal businesses, local suppliers, and service providers are encouraged to answer the call for interest; </w:t>
      </w:r>
    </w:p>
    <w:p w14:paraId="0D4BD9CE" w14:textId="1908BD5E" w:rsidR="007321CC" w:rsidRPr="00CF0BBB" w:rsidRDefault="007321CC" w:rsidP="00186CC3">
      <w:pPr>
        <w:widowControl w:val="0"/>
        <w:numPr>
          <w:ilvl w:val="0"/>
          <w:numId w:val="18"/>
        </w:numPr>
        <w:tabs>
          <w:tab w:val="left" w:pos="777"/>
        </w:tabs>
        <w:autoSpaceDE w:val="0"/>
        <w:autoSpaceDN w:val="0"/>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 xml:space="preserve">Women, men with special </w:t>
      </w:r>
      <w:r w:rsidR="00423CF8" w:rsidRPr="00CF0BBB">
        <w:rPr>
          <w:rFonts w:asciiTheme="minorHAnsi" w:eastAsiaTheme="minorEastAsia" w:hAnsiTheme="minorHAnsi" w:cstheme="minorHAnsi"/>
          <w:sz w:val="24"/>
          <w:szCs w:val="24"/>
          <w:lang w:bidi="en-US"/>
        </w:rPr>
        <w:t>dis</w:t>
      </w:r>
      <w:r w:rsidRPr="00CF0BBB">
        <w:rPr>
          <w:rFonts w:asciiTheme="minorHAnsi" w:eastAsiaTheme="minorEastAsia" w:hAnsiTheme="minorHAnsi" w:cstheme="minorHAnsi"/>
          <w:sz w:val="24"/>
          <w:szCs w:val="24"/>
          <w:lang w:bidi="en-US"/>
        </w:rPr>
        <w:t>abilities and chronic illness and or companies /organization owned by them, are encouraged to answer the call for interest; </w:t>
      </w:r>
    </w:p>
    <w:p w14:paraId="31EF7B65" w14:textId="7E1E2B9D" w:rsidR="007321CC" w:rsidRPr="00CF0BBB" w:rsidRDefault="007321CC" w:rsidP="00186CC3">
      <w:pPr>
        <w:widowControl w:val="0"/>
        <w:numPr>
          <w:ilvl w:val="0"/>
          <w:numId w:val="18"/>
        </w:numPr>
        <w:tabs>
          <w:tab w:val="left" w:pos="777"/>
        </w:tabs>
        <w:autoSpaceDE w:val="0"/>
        <w:autoSpaceDN w:val="0"/>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All documents shared by the</w:t>
      </w:r>
      <w:r w:rsidR="00537058" w:rsidRPr="00CF0BBB">
        <w:rPr>
          <w:rFonts w:asciiTheme="minorHAnsi" w:eastAsiaTheme="minorEastAsia" w:hAnsiTheme="minorHAnsi" w:cstheme="minorHAnsi"/>
          <w:sz w:val="24"/>
          <w:szCs w:val="24"/>
          <w:lang w:bidi="en-US"/>
        </w:rPr>
        <w:t xml:space="preserve"> bidders</w:t>
      </w:r>
      <w:r w:rsidRPr="00CF0BBB">
        <w:rPr>
          <w:rFonts w:asciiTheme="minorHAnsi" w:eastAsiaTheme="minorEastAsia" w:hAnsiTheme="minorHAnsi" w:cstheme="minorHAnsi"/>
          <w:sz w:val="24"/>
          <w:szCs w:val="24"/>
          <w:lang w:bidi="en-US"/>
        </w:rPr>
        <w:t xml:space="preserve"> </w:t>
      </w:r>
      <w:r w:rsidRPr="00CF0BBB">
        <w:rPr>
          <w:rFonts w:asciiTheme="minorHAnsi" w:eastAsiaTheme="minorEastAsia" w:hAnsiTheme="minorHAnsi" w:cstheme="minorHAnsi"/>
          <w:b/>
          <w:bCs/>
          <w:sz w:val="24"/>
          <w:szCs w:val="24"/>
          <w:lang w:bidi="en-US"/>
        </w:rPr>
        <w:t>shall be treated with high confidentiality</w:t>
      </w:r>
      <w:r w:rsidRPr="00CF0BBB">
        <w:rPr>
          <w:rFonts w:asciiTheme="minorHAnsi" w:eastAsiaTheme="minorEastAsia" w:hAnsiTheme="minorHAnsi" w:cstheme="minorHAnsi"/>
          <w:sz w:val="24"/>
          <w:szCs w:val="24"/>
          <w:lang w:bidi="en-US"/>
        </w:rPr>
        <w:t>; </w:t>
      </w:r>
    </w:p>
    <w:p w14:paraId="60799562" w14:textId="28F974FA" w:rsidR="007321CC" w:rsidRPr="009057B6" w:rsidRDefault="007321CC" w:rsidP="00186CC3">
      <w:pPr>
        <w:widowControl w:val="0"/>
        <w:numPr>
          <w:ilvl w:val="0"/>
          <w:numId w:val="18"/>
        </w:numPr>
        <w:tabs>
          <w:tab w:val="left" w:pos="777"/>
        </w:tabs>
        <w:autoSpaceDE w:val="0"/>
        <w:autoSpaceDN w:val="0"/>
        <w:jc w:val="both"/>
        <w:rPr>
          <w:rFonts w:asciiTheme="minorHAnsi" w:eastAsiaTheme="minorEastAsia" w:hAnsiTheme="minorHAnsi" w:cstheme="minorHAnsi"/>
          <w:sz w:val="24"/>
          <w:szCs w:val="24"/>
          <w:lang w:bidi="en-US"/>
        </w:rPr>
      </w:pPr>
      <w:r w:rsidRPr="00CF0BBB">
        <w:rPr>
          <w:rFonts w:asciiTheme="minorHAnsi" w:eastAsiaTheme="minorEastAsia" w:hAnsiTheme="minorHAnsi" w:cstheme="minorHAnsi"/>
          <w:sz w:val="24"/>
          <w:szCs w:val="24"/>
          <w:lang w:bidi="en-US"/>
        </w:rPr>
        <w:t xml:space="preserve">All questions, inquiries, and requests shall only be attended to Mr. </w:t>
      </w:r>
      <w:proofErr w:type="spellStart"/>
      <w:r w:rsidRPr="00CF0BBB">
        <w:rPr>
          <w:rFonts w:asciiTheme="minorHAnsi" w:eastAsiaTheme="minorEastAsia" w:hAnsiTheme="minorHAnsi" w:cstheme="minorHAnsi"/>
          <w:sz w:val="24"/>
          <w:szCs w:val="24"/>
          <w:lang w:bidi="en-US"/>
        </w:rPr>
        <w:t>Sok</w:t>
      </w:r>
      <w:proofErr w:type="spellEnd"/>
      <w:r w:rsidRPr="00CF0BBB">
        <w:rPr>
          <w:rFonts w:asciiTheme="minorHAnsi" w:eastAsiaTheme="minorEastAsia" w:hAnsiTheme="minorHAnsi" w:cstheme="minorHAnsi"/>
          <w:sz w:val="24"/>
          <w:szCs w:val="24"/>
          <w:lang w:bidi="en-US"/>
        </w:rPr>
        <w:t xml:space="preserve"> Rathanak, Cambodia Logistics Manager, Tel: +855 23 217 300, M. +855 10 929402</w:t>
      </w:r>
      <w:r w:rsidR="009057B6">
        <w:rPr>
          <w:rFonts w:asciiTheme="minorHAnsi" w:eastAsiaTheme="minorEastAsia" w:hAnsiTheme="minorHAnsi" w:cstheme="minorHAnsi"/>
          <w:sz w:val="24"/>
          <w:szCs w:val="24"/>
          <w:lang w:bidi="en-US"/>
        </w:rPr>
        <w:t xml:space="preserve"> / </w:t>
      </w:r>
      <w:hyperlink r:id="rId14" w:history="1">
        <w:r w:rsidR="009057B6">
          <w:rPr>
            <w:rStyle w:val="Hyperlink"/>
          </w:rPr>
          <w:t>r.sok@hi.org</w:t>
        </w:r>
      </w:hyperlink>
      <w:r w:rsidR="009057B6">
        <w:t xml:space="preserve"> </w:t>
      </w:r>
    </w:p>
    <w:p w14:paraId="050960CF" w14:textId="09E74E94" w:rsidR="009057B6" w:rsidRPr="00CF0BBB" w:rsidRDefault="009057B6" w:rsidP="009057B6">
      <w:pPr>
        <w:widowControl w:val="0"/>
        <w:tabs>
          <w:tab w:val="left" w:pos="777"/>
        </w:tabs>
        <w:autoSpaceDE w:val="0"/>
        <w:autoSpaceDN w:val="0"/>
        <w:jc w:val="both"/>
        <w:rPr>
          <w:rFonts w:asciiTheme="minorHAnsi" w:eastAsiaTheme="minorEastAsia" w:hAnsiTheme="minorHAnsi" w:cstheme="minorHAnsi"/>
          <w:sz w:val="24"/>
          <w:szCs w:val="24"/>
          <w:lang w:bidi="en-US"/>
        </w:rPr>
      </w:pPr>
      <w:r>
        <w:t>___________________________________________________________________________________________</w:t>
      </w:r>
    </w:p>
    <w:p w14:paraId="465F21F7" w14:textId="6859B463" w:rsidR="00C41E0C" w:rsidRPr="00C41E0C" w:rsidRDefault="00C41E0C" w:rsidP="00C41E0C">
      <w:pPr>
        <w:tabs>
          <w:tab w:val="left" w:pos="4004"/>
        </w:tabs>
        <w:rPr>
          <w:rFonts w:asciiTheme="minorHAnsi" w:eastAsiaTheme="minorEastAsia" w:hAnsiTheme="minorHAnsi" w:cstheme="minorHAnsi"/>
          <w:sz w:val="24"/>
          <w:szCs w:val="24"/>
          <w:lang w:bidi="en-US"/>
        </w:rPr>
      </w:pPr>
    </w:p>
    <w:sectPr w:rsidR="00C41E0C" w:rsidRPr="00C41E0C" w:rsidSect="00871032">
      <w:headerReference w:type="default" r:id="rId15"/>
      <w:footerReference w:type="default" r:id="rId16"/>
      <w:pgSz w:w="12240" w:h="15840"/>
      <w:pgMar w:top="720" w:right="1080" w:bottom="1080" w:left="1080" w:header="576" w:footer="528" w:gutter="0"/>
      <w:pgBorders w:offsetFrom="page">
        <w:top w:val="double" w:sz="2" w:space="24" w:color="auto"/>
        <w:left w:val="double" w:sz="2" w:space="24" w:color="auto"/>
        <w:bottom w:val="double" w:sz="2" w:space="24" w:color="auto"/>
        <w:right w:val="double" w:sz="2"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15A59" w14:textId="77777777" w:rsidR="009F205C" w:rsidRDefault="009F205C">
      <w:r>
        <w:separator/>
      </w:r>
    </w:p>
  </w:endnote>
  <w:endnote w:type="continuationSeparator" w:id="0">
    <w:p w14:paraId="7EB266E4" w14:textId="77777777" w:rsidR="009F205C" w:rsidRDefault="009F205C">
      <w:r>
        <w:continuationSeparator/>
      </w:r>
    </w:p>
  </w:endnote>
  <w:endnote w:type="continuationNotice" w:id="1">
    <w:p w14:paraId="438B69E5" w14:textId="77777777" w:rsidR="009F205C" w:rsidRDefault="009F2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aunPenh">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MoolBoran">
    <w:charset w:val="00"/>
    <w:family w:val="swiss"/>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4004691"/>
      <w:docPartObj>
        <w:docPartGallery w:val="Page Numbers (Bottom of Page)"/>
        <w:docPartUnique/>
      </w:docPartObj>
    </w:sdtPr>
    <w:sdtEndPr/>
    <w:sdtContent>
      <w:sdt>
        <w:sdtPr>
          <w:id w:val="-1705238520"/>
          <w:docPartObj>
            <w:docPartGallery w:val="Page Numbers (Top of Page)"/>
            <w:docPartUnique/>
          </w:docPartObj>
        </w:sdtPr>
        <w:sdtEndPr/>
        <w:sdtContent>
          <w:p w14:paraId="32533836" w14:textId="2A6E1CB3" w:rsidR="003117BE" w:rsidRDefault="003117BE">
            <w:pPr>
              <w:pStyle w:val="Footer"/>
            </w:pPr>
            <w:r w:rsidRPr="00C41E0C">
              <w:rPr>
                <w:sz w:val="18"/>
                <w:szCs w:val="18"/>
              </w:rPr>
              <w:t xml:space="preserve">Page </w:t>
            </w:r>
            <w:r w:rsidRPr="00C41E0C">
              <w:rPr>
                <w:b/>
                <w:bCs/>
                <w:sz w:val="18"/>
                <w:szCs w:val="18"/>
              </w:rPr>
              <w:fldChar w:fldCharType="begin"/>
            </w:r>
            <w:r w:rsidRPr="00C41E0C">
              <w:rPr>
                <w:b/>
                <w:bCs/>
                <w:sz w:val="18"/>
                <w:szCs w:val="18"/>
              </w:rPr>
              <w:instrText xml:space="preserve"> PAGE </w:instrText>
            </w:r>
            <w:r w:rsidRPr="00C41E0C">
              <w:rPr>
                <w:b/>
                <w:bCs/>
                <w:sz w:val="18"/>
                <w:szCs w:val="18"/>
              </w:rPr>
              <w:fldChar w:fldCharType="separate"/>
            </w:r>
            <w:r w:rsidRPr="00C41E0C">
              <w:rPr>
                <w:b/>
                <w:bCs/>
                <w:noProof/>
                <w:sz w:val="18"/>
                <w:szCs w:val="18"/>
              </w:rPr>
              <w:t>2</w:t>
            </w:r>
            <w:r w:rsidRPr="00C41E0C">
              <w:rPr>
                <w:b/>
                <w:bCs/>
                <w:sz w:val="18"/>
                <w:szCs w:val="18"/>
              </w:rPr>
              <w:fldChar w:fldCharType="end"/>
            </w:r>
            <w:r w:rsidRPr="00C41E0C">
              <w:rPr>
                <w:sz w:val="18"/>
                <w:szCs w:val="18"/>
              </w:rPr>
              <w:t xml:space="preserve"> of </w:t>
            </w:r>
            <w:r w:rsidRPr="00C41E0C">
              <w:rPr>
                <w:b/>
                <w:bCs/>
                <w:sz w:val="18"/>
                <w:szCs w:val="18"/>
              </w:rPr>
              <w:fldChar w:fldCharType="begin"/>
            </w:r>
            <w:r w:rsidRPr="00C41E0C">
              <w:rPr>
                <w:b/>
                <w:bCs/>
                <w:sz w:val="18"/>
                <w:szCs w:val="18"/>
              </w:rPr>
              <w:instrText xml:space="preserve"> NUMPAGES  </w:instrText>
            </w:r>
            <w:r w:rsidRPr="00C41E0C">
              <w:rPr>
                <w:b/>
                <w:bCs/>
                <w:sz w:val="18"/>
                <w:szCs w:val="18"/>
              </w:rPr>
              <w:fldChar w:fldCharType="separate"/>
            </w:r>
            <w:r w:rsidRPr="00C41E0C">
              <w:rPr>
                <w:b/>
                <w:bCs/>
                <w:noProof/>
                <w:sz w:val="18"/>
                <w:szCs w:val="18"/>
              </w:rPr>
              <w:t>2</w:t>
            </w:r>
            <w:r w:rsidRPr="00C41E0C">
              <w:rPr>
                <w:b/>
                <w:bCs/>
                <w:sz w:val="18"/>
                <w:szCs w:val="18"/>
              </w:rPr>
              <w:fldChar w:fldCharType="end"/>
            </w:r>
          </w:p>
        </w:sdtContent>
      </w:sdt>
    </w:sdtContent>
  </w:sdt>
  <w:p w14:paraId="1C0BCEF8" w14:textId="64ABEA95" w:rsidR="00C71BE4" w:rsidRDefault="00C71BE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4CE8A" w14:textId="77777777" w:rsidR="009F205C" w:rsidRDefault="009F205C">
      <w:r>
        <w:separator/>
      </w:r>
    </w:p>
  </w:footnote>
  <w:footnote w:type="continuationSeparator" w:id="0">
    <w:p w14:paraId="06BD00CE" w14:textId="77777777" w:rsidR="009F205C" w:rsidRDefault="009F205C">
      <w:r>
        <w:continuationSeparator/>
      </w:r>
    </w:p>
  </w:footnote>
  <w:footnote w:type="continuationNotice" w:id="1">
    <w:p w14:paraId="42829551" w14:textId="77777777" w:rsidR="009F205C" w:rsidRDefault="009F20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26205" w14:textId="480DAEE6" w:rsidR="008D75D7" w:rsidRDefault="008D75D7" w:rsidP="004534FD">
    <w:pPr>
      <w:pStyle w:val="Header"/>
      <w:tabs>
        <w:tab w:val="clear" w:pos="4680"/>
        <w:tab w:val="clear" w:pos="9360"/>
        <w:tab w:val="left" w:pos="4262"/>
      </w:tabs>
    </w:pPr>
    <w:r>
      <w:rPr>
        <w:noProof/>
      </w:rPr>
      <w:drawing>
        <wp:inline distT="0" distB="0" distL="0" distR="0" wp14:anchorId="490ADACD" wp14:editId="4A6257D2">
          <wp:extent cx="981710" cy="640080"/>
          <wp:effectExtent l="0" t="0" r="8890" b="7620"/>
          <wp:docPr id="1196186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640080"/>
                  </a:xfrm>
                  <a:prstGeom prst="rect">
                    <a:avLst/>
                  </a:prstGeom>
                  <a:noFill/>
                </pic:spPr>
              </pic:pic>
            </a:graphicData>
          </a:graphic>
        </wp:inline>
      </w:drawing>
    </w:r>
    <w:r w:rsidR="004534F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41562"/>
    <w:multiLevelType w:val="hybridMultilevel"/>
    <w:tmpl w:val="37923234"/>
    <w:lvl w:ilvl="0" w:tplc="04090001">
      <w:start w:val="1"/>
      <w:numFmt w:val="bullet"/>
      <w:lvlText w:val=""/>
      <w:lvlJc w:val="left"/>
      <w:pPr>
        <w:ind w:left="810" w:hanging="360"/>
      </w:pPr>
      <w:rPr>
        <w:rFonts w:ascii="Symbol" w:hAnsi="Symbol" w:hint="default"/>
        <w:spacing w:val="0"/>
        <w:w w:val="100"/>
        <w:lang w:val="en-US" w:eastAsia="en-US" w:bidi="ar-SA"/>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1" w15:restartNumberingAfterBreak="0">
    <w:nsid w:val="04601236"/>
    <w:multiLevelType w:val="hybridMultilevel"/>
    <w:tmpl w:val="C9F69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D112D3"/>
    <w:multiLevelType w:val="multilevel"/>
    <w:tmpl w:val="C8388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901724"/>
    <w:multiLevelType w:val="hybridMultilevel"/>
    <w:tmpl w:val="87042226"/>
    <w:lvl w:ilvl="0" w:tplc="5BC0452E">
      <w:start w:val="1"/>
      <w:numFmt w:val="bullet"/>
      <w:lvlText w:val=""/>
      <w:lvlJc w:val="left"/>
      <w:pPr>
        <w:ind w:left="720" w:hanging="360"/>
      </w:pPr>
      <w:rPr>
        <w:rFonts w:ascii="Symbol" w:hAnsi="Symbol" w:hint="default"/>
      </w:rPr>
    </w:lvl>
    <w:lvl w:ilvl="1" w:tplc="7EE80A3A">
      <w:start w:val="1"/>
      <w:numFmt w:val="bullet"/>
      <w:lvlText w:val="o"/>
      <w:lvlJc w:val="left"/>
      <w:pPr>
        <w:ind w:left="1440" w:hanging="360"/>
      </w:pPr>
      <w:rPr>
        <w:rFonts w:ascii="Courier New" w:hAnsi="Courier New" w:hint="default"/>
      </w:rPr>
    </w:lvl>
    <w:lvl w:ilvl="2" w:tplc="A720FFAC">
      <w:start w:val="1"/>
      <w:numFmt w:val="bullet"/>
      <w:lvlText w:val=""/>
      <w:lvlJc w:val="left"/>
      <w:pPr>
        <w:ind w:left="2160" w:hanging="360"/>
      </w:pPr>
      <w:rPr>
        <w:rFonts w:ascii="Wingdings" w:hAnsi="Wingdings" w:hint="default"/>
      </w:rPr>
    </w:lvl>
    <w:lvl w:ilvl="3" w:tplc="F84069C2">
      <w:start w:val="1"/>
      <w:numFmt w:val="bullet"/>
      <w:lvlText w:val=""/>
      <w:lvlJc w:val="left"/>
      <w:pPr>
        <w:ind w:left="2880" w:hanging="360"/>
      </w:pPr>
      <w:rPr>
        <w:rFonts w:ascii="Symbol" w:hAnsi="Symbol" w:hint="default"/>
      </w:rPr>
    </w:lvl>
    <w:lvl w:ilvl="4" w:tplc="B59CBD58">
      <w:start w:val="1"/>
      <w:numFmt w:val="bullet"/>
      <w:lvlText w:val="o"/>
      <w:lvlJc w:val="left"/>
      <w:pPr>
        <w:ind w:left="3600" w:hanging="360"/>
      </w:pPr>
      <w:rPr>
        <w:rFonts w:ascii="Courier New" w:hAnsi="Courier New" w:hint="default"/>
      </w:rPr>
    </w:lvl>
    <w:lvl w:ilvl="5" w:tplc="8DBCD2E2">
      <w:start w:val="1"/>
      <w:numFmt w:val="bullet"/>
      <w:lvlText w:val=""/>
      <w:lvlJc w:val="left"/>
      <w:pPr>
        <w:ind w:left="4320" w:hanging="360"/>
      </w:pPr>
      <w:rPr>
        <w:rFonts w:ascii="Wingdings" w:hAnsi="Wingdings" w:hint="default"/>
      </w:rPr>
    </w:lvl>
    <w:lvl w:ilvl="6" w:tplc="D54EAA62">
      <w:start w:val="1"/>
      <w:numFmt w:val="bullet"/>
      <w:lvlText w:val=""/>
      <w:lvlJc w:val="left"/>
      <w:pPr>
        <w:ind w:left="5040" w:hanging="360"/>
      </w:pPr>
      <w:rPr>
        <w:rFonts w:ascii="Symbol" w:hAnsi="Symbol" w:hint="default"/>
      </w:rPr>
    </w:lvl>
    <w:lvl w:ilvl="7" w:tplc="FB3239DE">
      <w:start w:val="1"/>
      <w:numFmt w:val="bullet"/>
      <w:lvlText w:val="o"/>
      <w:lvlJc w:val="left"/>
      <w:pPr>
        <w:ind w:left="5760" w:hanging="360"/>
      </w:pPr>
      <w:rPr>
        <w:rFonts w:ascii="Courier New" w:hAnsi="Courier New" w:hint="default"/>
      </w:rPr>
    </w:lvl>
    <w:lvl w:ilvl="8" w:tplc="8C04E568">
      <w:start w:val="1"/>
      <w:numFmt w:val="bullet"/>
      <w:lvlText w:val=""/>
      <w:lvlJc w:val="left"/>
      <w:pPr>
        <w:ind w:left="6480" w:hanging="360"/>
      </w:pPr>
      <w:rPr>
        <w:rFonts w:ascii="Wingdings" w:hAnsi="Wingdings" w:hint="default"/>
      </w:rPr>
    </w:lvl>
  </w:abstractNum>
  <w:abstractNum w:abstractNumId="4" w15:restartNumberingAfterBreak="0">
    <w:nsid w:val="2AA95598"/>
    <w:multiLevelType w:val="multilevel"/>
    <w:tmpl w:val="DF788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2B4C0D"/>
    <w:multiLevelType w:val="multilevel"/>
    <w:tmpl w:val="8AE2630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645D55"/>
    <w:multiLevelType w:val="multilevel"/>
    <w:tmpl w:val="BD18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CF84FA7"/>
    <w:multiLevelType w:val="multilevel"/>
    <w:tmpl w:val="DB1A0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C35A50"/>
    <w:multiLevelType w:val="hybridMultilevel"/>
    <w:tmpl w:val="ED1C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36DBF"/>
    <w:multiLevelType w:val="multilevel"/>
    <w:tmpl w:val="BC9C479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BA96FC8"/>
    <w:multiLevelType w:val="hybridMultilevel"/>
    <w:tmpl w:val="438C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AF397"/>
    <w:multiLevelType w:val="hybridMultilevel"/>
    <w:tmpl w:val="366053A4"/>
    <w:lvl w:ilvl="0" w:tplc="14F2D0D2">
      <w:start w:val="1"/>
      <w:numFmt w:val="bullet"/>
      <w:lvlText w:val=""/>
      <w:lvlJc w:val="left"/>
      <w:pPr>
        <w:ind w:left="720" w:hanging="360"/>
      </w:pPr>
      <w:rPr>
        <w:rFonts w:ascii="Symbol" w:hAnsi="Symbol" w:hint="default"/>
      </w:rPr>
    </w:lvl>
    <w:lvl w:ilvl="1" w:tplc="A7727562">
      <w:start w:val="1"/>
      <w:numFmt w:val="bullet"/>
      <w:lvlText w:val="o"/>
      <w:lvlJc w:val="left"/>
      <w:pPr>
        <w:ind w:left="1440" w:hanging="360"/>
      </w:pPr>
      <w:rPr>
        <w:rFonts w:ascii="Courier New" w:hAnsi="Courier New" w:hint="default"/>
      </w:rPr>
    </w:lvl>
    <w:lvl w:ilvl="2" w:tplc="CA6AF208">
      <w:start w:val="1"/>
      <w:numFmt w:val="bullet"/>
      <w:lvlText w:val=""/>
      <w:lvlJc w:val="left"/>
      <w:pPr>
        <w:ind w:left="2160" w:hanging="360"/>
      </w:pPr>
      <w:rPr>
        <w:rFonts w:ascii="Wingdings" w:hAnsi="Wingdings" w:hint="default"/>
      </w:rPr>
    </w:lvl>
    <w:lvl w:ilvl="3" w:tplc="DCF2CB4E">
      <w:start w:val="1"/>
      <w:numFmt w:val="bullet"/>
      <w:lvlText w:val=""/>
      <w:lvlJc w:val="left"/>
      <w:pPr>
        <w:ind w:left="2880" w:hanging="360"/>
      </w:pPr>
      <w:rPr>
        <w:rFonts w:ascii="Symbol" w:hAnsi="Symbol" w:hint="default"/>
      </w:rPr>
    </w:lvl>
    <w:lvl w:ilvl="4" w:tplc="24E238D8">
      <w:start w:val="1"/>
      <w:numFmt w:val="bullet"/>
      <w:lvlText w:val="o"/>
      <w:lvlJc w:val="left"/>
      <w:pPr>
        <w:ind w:left="3600" w:hanging="360"/>
      </w:pPr>
      <w:rPr>
        <w:rFonts w:ascii="Courier New" w:hAnsi="Courier New" w:hint="default"/>
      </w:rPr>
    </w:lvl>
    <w:lvl w:ilvl="5" w:tplc="18D4CFAA">
      <w:start w:val="1"/>
      <w:numFmt w:val="bullet"/>
      <w:lvlText w:val=""/>
      <w:lvlJc w:val="left"/>
      <w:pPr>
        <w:ind w:left="4320" w:hanging="360"/>
      </w:pPr>
      <w:rPr>
        <w:rFonts w:ascii="Wingdings" w:hAnsi="Wingdings" w:hint="default"/>
      </w:rPr>
    </w:lvl>
    <w:lvl w:ilvl="6" w:tplc="52A4EEB0">
      <w:start w:val="1"/>
      <w:numFmt w:val="bullet"/>
      <w:lvlText w:val=""/>
      <w:lvlJc w:val="left"/>
      <w:pPr>
        <w:ind w:left="5040" w:hanging="360"/>
      </w:pPr>
      <w:rPr>
        <w:rFonts w:ascii="Symbol" w:hAnsi="Symbol" w:hint="default"/>
      </w:rPr>
    </w:lvl>
    <w:lvl w:ilvl="7" w:tplc="5AA2968A">
      <w:start w:val="1"/>
      <w:numFmt w:val="bullet"/>
      <w:lvlText w:val="o"/>
      <w:lvlJc w:val="left"/>
      <w:pPr>
        <w:ind w:left="5760" w:hanging="360"/>
      </w:pPr>
      <w:rPr>
        <w:rFonts w:ascii="Courier New" w:hAnsi="Courier New" w:hint="default"/>
      </w:rPr>
    </w:lvl>
    <w:lvl w:ilvl="8" w:tplc="D6D6671C">
      <w:start w:val="1"/>
      <w:numFmt w:val="bullet"/>
      <w:lvlText w:val=""/>
      <w:lvlJc w:val="left"/>
      <w:pPr>
        <w:ind w:left="6480" w:hanging="360"/>
      </w:pPr>
      <w:rPr>
        <w:rFonts w:ascii="Wingdings" w:hAnsi="Wingdings" w:hint="default"/>
      </w:rPr>
    </w:lvl>
  </w:abstractNum>
  <w:abstractNum w:abstractNumId="12" w15:restartNumberingAfterBreak="0">
    <w:nsid w:val="4F814649"/>
    <w:multiLevelType w:val="multilevel"/>
    <w:tmpl w:val="42CE2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1964131"/>
    <w:multiLevelType w:val="hybridMultilevel"/>
    <w:tmpl w:val="4796C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416CFC"/>
    <w:multiLevelType w:val="hybridMultilevel"/>
    <w:tmpl w:val="B31A8DA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B50CFB2"/>
    <w:multiLevelType w:val="hybridMultilevel"/>
    <w:tmpl w:val="0CD6B124"/>
    <w:lvl w:ilvl="0" w:tplc="5F3633C4">
      <w:start w:val="1"/>
      <w:numFmt w:val="bullet"/>
      <w:lvlText w:val="§"/>
      <w:lvlJc w:val="left"/>
      <w:pPr>
        <w:ind w:left="720" w:hanging="360"/>
      </w:pPr>
      <w:rPr>
        <w:rFonts w:ascii="Wingdings" w:hAnsi="Wingdings" w:hint="default"/>
      </w:rPr>
    </w:lvl>
    <w:lvl w:ilvl="1" w:tplc="55760BA8">
      <w:start w:val="1"/>
      <w:numFmt w:val="bullet"/>
      <w:lvlText w:val="o"/>
      <w:lvlJc w:val="left"/>
      <w:pPr>
        <w:ind w:left="1440" w:hanging="360"/>
      </w:pPr>
      <w:rPr>
        <w:rFonts w:ascii="Courier New" w:hAnsi="Courier New" w:hint="default"/>
      </w:rPr>
    </w:lvl>
    <w:lvl w:ilvl="2" w:tplc="B1CA3728">
      <w:start w:val="1"/>
      <w:numFmt w:val="bullet"/>
      <w:lvlText w:val=""/>
      <w:lvlJc w:val="left"/>
      <w:pPr>
        <w:ind w:left="2160" w:hanging="360"/>
      </w:pPr>
      <w:rPr>
        <w:rFonts w:ascii="Wingdings" w:hAnsi="Wingdings" w:hint="default"/>
      </w:rPr>
    </w:lvl>
    <w:lvl w:ilvl="3" w:tplc="7C58A6D0">
      <w:start w:val="1"/>
      <w:numFmt w:val="bullet"/>
      <w:lvlText w:val=""/>
      <w:lvlJc w:val="left"/>
      <w:pPr>
        <w:ind w:left="2880" w:hanging="360"/>
      </w:pPr>
      <w:rPr>
        <w:rFonts w:ascii="Symbol" w:hAnsi="Symbol" w:hint="default"/>
      </w:rPr>
    </w:lvl>
    <w:lvl w:ilvl="4" w:tplc="E974930A">
      <w:start w:val="1"/>
      <w:numFmt w:val="bullet"/>
      <w:lvlText w:val="o"/>
      <w:lvlJc w:val="left"/>
      <w:pPr>
        <w:ind w:left="3600" w:hanging="360"/>
      </w:pPr>
      <w:rPr>
        <w:rFonts w:ascii="Courier New" w:hAnsi="Courier New" w:hint="default"/>
      </w:rPr>
    </w:lvl>
    <w:lvl w:ilvl="5" w:tplc="72B02A28">
      <w:start w:val="1"/>
      <w:numFmt w:val="bullet"/>
      <w:lvlText w:val=""/>
      <w:lvlJc w:val="left"/>
      <w:pPr>
        <w:ind w:left="4320" w:hanging="360"/>
      </w:pPr>
      <w:rPr>
        <w:rFonts w:ascii="Wingdings" w:hAnsi="Wingdings" w:hint="default"/>
      </w:rPr>
    </w:lvl>
    <w:lvl w:ilvl="6" w:tplc="9E22EEA2">
      <w:start w:val="1"/>
      <w:numFmt w:val="bullet"/>
      <w:lvlText w:val=""/>
      <w:lvlJc w:val="left"/>
      <w:pPr>
        <w:ind w:left="5040" w:hanging="360"/>
      </w:pPr>
      <w:rPr>
        <w:rFonts w:ascii="Symbol" w:hAnsi="Symbol" w:hint="default"/>
      </w:rPr>
    </w:lvl>
    <w:lvl w:ilvl="7" w:tplc="7332BDAE">
      <w:start w:val="1"/>
      <w:numFmt w:val="bullet"/>
      <w:lvlText w:val="o"/>
      <w:lvlJc w:val="left"/>
      <w:pPr>
        <w:ind w:left="5760" w:hanging="360"/>
      </w:pPr>
      <w:rPr>
        <w:rFonts w:ascii="Courier New" w:hAnsi="Courier New" w:hint="default"/>
      </w:rPr>
    </w:lvl>
    <w:lvl w:ilvl="8" w:tplc="7158D840">
      <w:start w:val="1"/>
      <w:numFmt w:val="bullet"/>
      <w:lvlText w:val=""/>
      <w:lvlJc w:val="left"/>
      <w:pPr>
        <w:ind w:left="6480" w:hanging="360"/>
      </w:pPr>
      <w:rPr>
        <w:rFonts w:ascii="Wingdings" w:hAnsi="Wingdings" w:hint="default"/>
      </w:rPr>
    </w:lvl>
  </w:abstractNum>
  <w:abstractNum w:abstractNumId="17" w15:restartNumberingAfterBreak="0">
    <w:nsid w:val="717324BC"/>
    <w:multiLevelType w:val="multilevel"/>
    <w:tmpl w:val="F83252A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774B3802"/>
    <w:multiLevelType w:val="hybridMultilevel"/>
    <w:tmpl w:val="BCCC8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7D266C42"/>
    <w:multiLevelType w:val="multilevel"/>
    <w:tmpl w:val="C4D6F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3"/>
  </w:num>
  <w:num w:numId="3">
    <w:abstractNumId w:val="16"/>
  </w:num>
  <w:num w:numId="4">
    <w:abstractNumId w:val="15"/>
  </w:num>
  <w:num w:numId="5">
    <w:abstractNumId w:val="18"/>
  </w:num>
  <w:num w:numId="6">
    <w:abstractNumId w:val="9"/>
  </w:num>
  <w:num w:numId="7">
    <w:abstractNumId w:val="17"/>
  </w:num>
  <w:num w:numId="8">
    <w:abstractNumId w:val="7"/>
  </w:num>
  <w:num w:numId="9">
    <w:abstractNumId w:val="12"/>
  </w:num>
  <w:num w:numId="10">
    <w:abstractNumId w:val="4"/>
  </w:num>
  <w:num w:numId="11">
    <w:abstractNumId w:val="2"/>
  </w:num>
  <w:num w:numId="12">
    <w:abstractNumId w:val="6"/>
  </w:num>
  <w:num w:numId="13">
    <w:abstractNumId w:val="5"/>
  </w:num>
  <w:num w:numId="14">
    <w:abstractNumId w:val="19"/>
  </w:num>
  <w:num w:numId="15">
    <w:abstractNumId w:val="8"/>
  </w:num>
  <w:num w:numId="16">
    <w:abstractNumId w:val="14"/>
  </w:num>
  <w:num w:numId="17">
    <w:abstractNumId w:val="0"/>
  </w:num>
  <w:num w:numId="18">
    <w:abstractNumId w:val="10"/>
  </w:num>
  <w:num w:numId="19">
    <w:abstractNumId w:val="1"/>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BE4"/>
    <w:rsid w:val="00017B32"/>
    <w:rsid w:val="0003208F"/>
    <w:rsid w:val="000573A5"/>
    <w:rsid w:val="000734EB"/>
    <w:rsid w:val="000A6FE7"/>
    <w:rsid w:val="000C295C"/>
    <w:rsid w:val="000C3A8C"/>
    <w:rsid w:val="000D0195"/>
    <w:rsid w:val="000D0FDF"/>
    <w:rsid w:val="000D7F7A"/>
    <w:rsid w:val="000E3748"/>
    <w:rsid w:val="000E521A"/>
    <w:rsid w:val="00124630"/>
    <w:rsid w:val="0015370F"/>
    <w:rsid w:val="001671B4"/>
    <w:rsid w:val="001743B7"/>
    <w:rsid w:val="00186CC3"/>
    <w:rsid w:val="00187B3B"/>
    <w:rsid w:val="00190FDE"/>
    <w:rsid w:val="001E34BB"/>
    <w:rsid w:val="001F044B"/>
    <w:rsid w:val="00212D35"/>
    <w:rsid w:val="00237554"/>
    <w:rsid w:val="00240DAB"/>
    <w:rsid w:val="002518C0"/>
    <w:rsid w:val="002545A5"/>
    <w:rsid w:val="00265B02"/>
    <w:rsid w:val="00275C88"/>
    <w:rsid w:val="00291F62"/>
    <w:rsid w:val="00293B00"/>
    <w:rsid w:val="002C5B87"/>
    <w:rsid w:val="002D0F1B"/>
    <w:rsid w:val="002E2599"/>
    <w:rsid w:val="002E6AEA"/>
    <w:rsid w:val="002F516B"/>
    <w:rsid w:val="003117BE"/>
    <w:rsid w:val="00317903"/>
    <w:rsid w:val="00343390"/>
    <w:rsid w:val="00356954"/>
    <w:rsid w:val="00361EB9"/>
    <w:rsid w:val="00362E4E"/>
    <w:rsid w:val="003671C8"/>
    <w:rsid w:val="003B2B3C"/>
    <w:rsid w:val="003C1360"/>
    <w:rsid w:val="003D216B"/>
    <w:rsid w:val="00423CF8"/>
    <w:rsid w:val="004534FD"/>
    <w:rsid w:val="00470EE0"/>
    <w:rsid w:val="00493894"/>
    <w:rsid w:val="004A1944"/>
    <w:rsid w:val="004C24ED"/>
    <w:rsid w:val="004D5269"/>
    <w:rsid w:val="004E10F3"/>
    <w:rsid w:val="004E4CAF"/>
    <w:rsid w:val="00506FBD"/>
    <w:rsid w:val="00537058"/>
    <w:rsid w:val="00537ED1"/>
    <w:rsid w:val="00543CF4"/>
    <w:rsid w:val="00561C8A"/>
    <w:rsid w:val="00562873"/>
    <w:rsid w:val="00577202"/>
    <w:rsid w:val="00581EB4"/>
    <w:rsid w:val="0058255B"/>
    <w:rsid w:val="005846A4"/>
    <w:rsid w:val="00592B97"/>
    <w:rsid w:val="005A281B"/>
    <w:rsid w:val="005B42CA"/>
    <w:rsid w:val="005C6E34"/>
    <w:rsid w:val="005C71F1"/>
    <w:rsid w:val="005D330D"/>
    <w:rsid w:val="005D52C6"/>
    <w:rsid w:val="005E651A"/>
    <w:rsid w:val="005F00B5"/>
    <w:rsid w:val="00616657"/>
    <w:rsid w:val="006269BB"/>
    <w:rsid w:val="00676155"/>
    <w:rsid w:val="00684AB7"/>
    <w:rsid w:val="0068550D"/>
    <w:rsid w:val="006C4173"/>
    <w:rsid w:val="006C67BA"/>
    <w:rsid w:val="006E6502"/>
    <w:rsid w:val="006F11FE"/>
    <w:rsid w:val="00706726"/>
    <w:rsid w:val="0072087B"/>
    <w:rsid w:val="007321CC"/>
    <w:rsid w:val="00745C77"/>
    <w:rsid w:val="0075016C"/>
    <w:rsid w:val="007540A2"/>
    <w:rsid w:val="007D6416"/>
    <w:rsid w:val="007E3DDC"/>
    <w:rsid w:val="007F68C2"/>
    <w:rsid w:val="008131B2"/>
    <w:rsid w:val="00840F2A"/>
    <w:rsid w:val="0085269F"/>
    <w:rsid w:val="008661E7"/>
    <w:rsid w:val="00871032"/>
    <w:rsid w:val="008762EE"/>
    <w:rsid w:val="00880DC5"/>
    <w:rsid w:val="00890C73"/>
    <w:rsid w:val="00892B47"/>
    <w:rsid w:val="008B0CBD"/>
    <w:rsid w:val="008C4D39"/>
    <w:rsid w:val="008D75D7"/>
    <w:rsid w:val="008F3650"/>
    <w:rsid w:val="009057B6"/>
    <w:rsid w:val="00913203"/>
    <w:rsid w:val="0093790B"/>
    <w:rsid w:val="00946A52"/>
    <w:rsid w:val="0095410C"/>
    <w:rsid w:val="00967CAA"/>
    <w:rsid w:val="00986DB7"/>
    <w:rsid w:val="009943EF"/>
    <w:rsid w:val="009C40A9"/>
    <w:rsid w:val="009D284D"/>
    <w:rsid w:val="009E1D57"/>
    <w:rsid w:val="009F205C"/>
    <w:rsid w:val="00A019C3"/>
    <w:rsid w:val="00A655FC"/>
    <w:rsid w:val="00AB3AD5"/>
    <w:rsid w:val="00AB7736"/>
    <w:rsid w:val="00AD4CCB"/>
    <w:rsid w:val="00AF22A3"/>
    <w:rsid w:val="00B128CF"/>
    <w:rsid w:val="00B30325"/>
    <w:rsid w:val="00B534AF"/>
    <w:rsid w:val="00B82DB4"/>
    <w:rsid w:val="00B90F7D"/>
    <w:rsid w:val="00B9246A"/>
    <w:rsid w:val="00BC552A"/>
    <w:rsid w:val="00BD4334"/>
    <w:rsid w:val="00BD697D"/>
    <w:rsid w:val="00BE2CAC"/>
    <w:rsid w:val="00BE5E62"/>
    <w:rsid w:val="00C031A1"/>
    <w:rsid w:val="00C21CD1"/>
    <w:rsid w:val="00C2323A"/>
    <w:rsid w:val="00C26BCF"/>
    <w:rsid w:val="00C35E11"/>
    <w:rsid w:val="00C41E0C"/>
    <w:rsid w:val="00C61CEE"/>
    <w:rsid w:val="00C62F33"/>
    <w:rsid w:val="00C71BE4"/>
    <w:rsid w:val="00C825D1"/>
    <w:rsid w:val="00C96995"/>
    <w:rsid w:val="00CB7178"/>
    <w:rsid w:val="00CC7661"/>
    <w:rsid w:val="00CE46BF"/>
    <w:rsid w:val="00CE4FB7"/>
    <w:rsid w:val="00CE6E22"/>
    <w:rsid w:val="00CF0BBB"/>
    <w:rsid w:val="00D14DD3"/>
    <w:rsid w:val="00D15068"/>
    <w:rsid w:val="00D61964"/>
    <w:rsid w:val="00D76828"/>
    <w:rsid w:val="00D94D3E"/>
    <w:rsid w:val="00D96416"/>
    <w:rsid w:val="00DB2E3A"/>
    <w:rsid w:val="00DC14B2"/>
    <w:rsid w:val="00DD6C2F"/>
    <w:rsid w:val="00DE3BC8"/>
    <w:rsid w:val="00DE7DE9"/>
    <w:rsid w:val="00DF7FA1"/>
    <w:rsid w:val="00E166E3"/>
    <w:rsid w:val="00E5423C"/>
    <w:rsid w:val="00E607C4"/>
    <w:rsid w:val="00E71101"/>
    <w:rsid w:val="00E742F7"/>
    <w:rsid w:val="00E749E0"/>
    <w:rsid w:val="00E804DA"/>
    <w:rsid w:val="00E844D9"/>
    <w:rsid w:val="00E9150B"/>
    <w:rsid w:val="00EA3FBC"/>
    <w:rsid w:val="00EC2C77"/>
    <w:rsid w:val="00EE54B4"/>
    <w:rsid w:val="00F42481"/>
    <w:rsid w:val="00F95ADB"/>
    <w:rsid w:val="00F974C8"/>
    <w:rsid w:val="00FB38FF"/>
    <w:rsid w:val="00FC5AE3"/>
    <w:rsid w:val="00FD15C1"/>
    <w:rsid w:val="00FF317F"/>
    <w:rsid w:val="00FF4235"/>
    <w:rsid w:val="01166CA8"/>
    <w:rsid w:val="026FD0C2"/>
    <w:rsid w:val="02AA30A9"/>
    <w:rsid w:val="03DBDF3C"/>
    <w:rsid w:val="04140807"/>
    <w:rsid w:val="04D9CBBE"/>
    <w:rsid w:val="07FF2580"/>
    <w:rsid w:val="083A27F8"/>
    <w:rsid w:val="08467AC1"/>
    <w:rsid w:val="0BC1BD55"/>
    <w:rsid w:val="0D9E2425"/>
    <w:rsid w:val="0E01F497"/>
    <w:rsid w:val="0E7CFE68"/>
    <w:rsid w:val="0F1291B7"/>
    <w:rsid w:val="0F39B6E3"/>
    <w:rsid w:val="10370ACE"/>
    <w:rsid w:val="115CDE9C"/>
    <w:rsid w:val="119755D9"/>
    <w:rsid w:val="1389722D"/>
    <w:rsid w:val="15B8B8E5"/>
    <w:rsid w:val="1687C458"/>
    <w:rsid w:val="178DA010"/>
    <w:rsid w:val="17F4DA1B"/>
    <w:rsid w:val="18BED087"/>
    <w:rsid w:val="18F4A950"/>
    <w:rsid w:val="1B65C745"/>
    <w:rsid w:val="1C3B0E5E"/>
    <w:rsid w:val="1C7DDB71"/>
    <w:rsid w:val="1ECE46CF"/>
    <w:rsid w:val="1F2D687F"/>
    <w:rsid w:val="209FAE87"/>
    <w:rsid w:val="21852C22"/>
    <w:rsid w:val="22E93898"/>
    <w:rsid w:val="23BB512B"/>
    <w:rsid w:val="23FF7D7D"/>
    <w:rsid w:val="2477FD29"/>
    <w:rsid w:val="253039ED"/>
    <w:rsid w:val="25A2C4B2"/>
    <w:rsid w:val="2A7225F5"/>
    <w:rsid w:val="2D161129"/>
    <w:rsid w:val="2EDF14F3"/>
    <w:rsid w:val="2EEE140D"/>
    <w:rsid w:val="2F69BFDF"/>
    <w:rsid w:val="3086E02A"/>
    <w:rsid w:val="3178ED00"/>
    <w:rsid w:val="3358C28C"/>
    <w:rsid w:val="361B6BF7"/>
    <w:rsid w:val="364FAD08"/>
    <w:rsid w:val="38F82E2C"/>
    <w:rsid w:val="3D3048D3"/>
    <w:rsid w:val="3D51220D"/>
    <w:rsid w:val="3F36D6B6"/>
    <w:rsid w:val="3F71A69B"/>
    <w:rsid w:val="4098C373"/>
    <w:rsid w:val="40AD8435"/>
    <w:rsid w:val="41B5002E"/>
    <w:rsid w:val="425CC633"/>
    <w:rsid w:val="4510FF67"/>
    <w:rsid w:val="4591A72A"/>
    <w:rsid w:val="48CE7CEE"/>
    <w:rsid w:val="499ABDA5"/>
    <w:rsid w:val="4B1323D9"/>
    <w:rsid w:val="4BD58E5B"/>
    <w:rsid w:val="4C5DA2CD"/>
    <w:rsid w:val="4D90AF9E"/>
    <w:rsid w:val="4DBB004D"/>
    <w:rsid w:val="4FF56480"/>
    <w:rsid w:val="52FA2238"/>
    <w:rsid w:val="52FE8747"/>
    <w:rsid w:val="535B5E9C"/>
    <w:rsid w:val="5970F9A1"/>
    <w:rsid w:val="5AF5DB3E"/>
    <w:rsid w:val="5D36D23D"/>
    <w:rsid w:val="614312E2"/>
    <w:rsid w:val="6256AD36"/>
    <w:rsid w:val="63525807"/>
    <w:rsid w:val="642CC6A7"/>
    <w:rsid w:val="6722BFF0"/>
    <w:rsid w:val="67686F5E"/>
    <w:rsid w:val="687DC582"/>
    <w:rsid w:val="68EE7E16"/>
    <w:rsid w:val="6C5F7634"/>
    <w:rsid w:val="7197726D"/>
    <w:rsid w:val="72EA0649"/>
    <w:rsid w:val="732AE6D6"/>
    <w:rsid w:val="7353E8F8"/>
    <w:rsid w:val="739F6635"/>
    <w:rsid w:val="754A7FFD"/>
    <w:rsid w:val="75ABBD73"/>
    <w:rsid w:val="76D9F050"/>
    <w:rsid w:val="77A4A856"/>
    <w:rsid w:val="79FFEFB9"/>
    <w:rsid w:val="7AAC619D"/>
    <w:rsid w:val="7BE625A5"/>
    <w:rsid w:val="7C2D0F06"/>
    <w:rsid w:val="7C81EE2A"/>
    <w:rsid w:val="7E8C5F32"/>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5CF6D8"/>
  <w15:docId w15:val="{306F5CC8-2394-40F1-9A03-730F198F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285" w:hanging="228"/>
      <w:outlineLvl w:val="0"/>
    </w:pPr>
    <w:rPr>
      <w:b/>
      <w:bCs/>
    </w:rPr>
  </w:style>
  <w:style w:type="paragraph" w:styleId="Heading3">
    <w:name w:val="heading 3"/>
    <w:basedOn w:val="Normal"/>
    <w:next w:val="Normal"/>
    <w:link w:val="Heading3Char"/>
    <w:uiPriority w:val="9"/>
    <w:semiHidden/>
    <w:unhideWhenUsed/>
    <w:qFormat/>
    <w:rsid w:val="0067615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03208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840F2A"/>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0"/>
    <w:qFormat/>
    <w:pPr>
      <w:spacing w:before="39"/>
      <w:ind w:right="266"/>
      <w:jc w:val="center"/>
    </w:pPr>
    <w:rPr>
      <w:b/>
      <w:bCs/>
      <w:sz w:val="40"/>
      <w:szCs w:val="40"/>
    </w:rPr>
  </w:style>
  <w:style w:type="paragraph" w:styleId="ListParagraph">
    <w:name w:val="List Paragraph"/>
    <w:basedOn w:val="Normal"/>
    <w:uiPriority w:val="1"/>
    <w:qFormat/>
    <w:pPr>
      <w:ind w:left="777"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40F2A"/>
    <w:pPr>
      <w:tabs>
        <w:tab w:val="center" w:pos="4680"/>
        <w:tab w:val="right" w:pos="9360"/>
      </w:tabs>
    </w:pPr>
  </w:style>
  <w:style w:type="character" w:customStyle="1" w:styleId="HeaderChar">
    <w:name w:val="Header Char"/>
    <w:basedOn w:val="DefaultParagraphFont"/>
    <w:link w:val="Header"/>
    <w:uiPriority w:val="99"/>
    <w:rsid w:val="00840F2A"/>
    <w:rPr>
      <w:rFonts w:ascii="Calibri" w:eastAsia="Calibri" w:hAnsi="Calibri" w:cs="Calibri"/>
    </w:rPr>
  </w:style>
  <w:style w:type="paragraph" w:styleId="Footer">
    <w:name w:val="footer"/>
    <w:basedOn w:val="Normal"/>
    <w:link w:val="FooterChar"/>
    <w:uiPriority w:val="99"/>
    <w:unhideWhenUsed/>
    <w:rsid w:val="00840F2A"/>
    <w:pPr>
      <w:tabs>
        <w:tab w:val="center" w:pos="4680"/>
        <w:tab w:val="right" w:pos="9360"/>
      </w:tabs>
    </w:pPr>
  </w:style>
  <w:style w:type="character" w:customStyle="1" w:styleId="FooterChar">
    <w:name w:val="Footer Char"/>
    <w:basedOn w:val="DefaultParagraphFont"/>
    <w:link w:val="Footer"/>
    <w:uiPriority w:val="99"/>
    <w:rsid w:val="00840F2A"/>
    <w:rPr>
      <w:rFonts w:ascii="Calibri" w:eastAsia="Calibri" w:hAnsi="Calibri" w:cs="Calibri"/>
    </w:rPr>
  </w:style>
  <w:style w:type="character" w:customStyle="1" w:styleId="Heading6Char">
    <w:name w:val="Heading 6 Char"/>
    <w:basedOn w:val="DefaultParagraphFont"/>
    <w:link w:val="Heading6"/>
    <w:uiPriority w:val="9"/>
    <w:semiHidden/>
    <w:rsid w:val="00840F2A"/>
    <w:rPr>
      <w:rFonts w:asciiTheme="majorHAnsi" w:eastAsiaTheme="majorEastAsia" w:hAnsiTheme="majorHAnsi" w:cstheme="majorBidi"/>
      <w:color w:val="243F60" w:themeColor="accent1" w:themeShade="7F"/>
    </w:rPr>
  </w:style>
  <w:style w:type="table" w:styleId="TableGrid">
    <w:name w:val="Table Grid"/>
    <w:basedOn w:val="TableNormal"/>
    <w:uiPriority w:val="39"/>
    <w:rsid w:val="00840F2A"/>
    <w:rPr>
      <w:rFonts w:eastAsiaTheme="minorEastAsia" w:cs="Times New Roman"/>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0">
    <w:name w:val="heading 10"/>
    <w:basedOn w:val="Normal"/>
    <w:qFormat/>
    <w:rsid w:val="00840F2A"/>
    <w:pPr>
      <w:numPr>
        <w:numId w:val="4"/>
      </w:numPr>
      <w:outlineLvl w:val="2"/>
    </w:pPr>
    <w:rPr>
      <w:rFonts w:ascii="Arial" w:eastAsiaTheme="minorEastAsia" w:hAnsi="Arial" w:cs="Arial"/>
      <w:b/>
      <w:color w:val="0070C0"/>
      <w:sz w:val="28"/>
      <w:szCs w:val="28"/>
      <w:lang w:bidi="en-US"/>
    </w:rPr>
  </w:style>
  <w:style w:type="paragraph" w:styleId="TOC3">
    <w:name w:val="toc 3"/>
    <w:basedOn w:val="Normal"/>
    <w:next w:val="Normal"/>
    <w:autoRedefine/>
    <w:uiPriority w:val="39"/>
    <w:unhideWhenUsed/>
    <w:rsid w:val="00AB7736"/>
    <w:pPr>
      <w:spacing w:after="100"/>
      <w:ind w:left="440"/>
    </w:pPr>
  </w:style>
  <w:style w:type="paragraph" w:styleId="TOC1">
    <w:name w:val="toc 1"/>
    <w:basedOn w:val="Normal"/>
    <w:next w:val="Normal"/>
    <w:autoRedefine/>
    <w:uiPriority w:val="39"/>
    <w:unhideWhenUsed/>
    <w:rsid w:val="00AB7736"/>
    <w:pPr>
      <w:spacing w:after="100"/>
    </w:pPr>
  </w:style>
  <w:style w:type="character" w:styleId="Hyperlink">
    <w:name w:val="Hyperlink"/>
    <w:basedOn w:val="DefaultParagraphFont"/>
    <w:uiPriority w:val="99"/>
    <w:unhideWhenUsed/>
    <w:rsid w:val="00AB7736"/>
    <w:rPr>
      <w:color w:val="0000FF" w:themeColor="hyperlink"/>
      <w:u w:val="single"/>
    </w:rPr>
  </w:style>
  <w:style w:type="character" w:styleId="UnresolvedMention">
    <w:name w:val="Unresolved Mention"/>
    <w:basedOn w:val="DefaultParagraphFont"/>
    <w:uiPriority w:val="99"/>
    <w:semiHidden/>
    <w:unhideWhenUsed/>
    <w:rsid w:val="005C71F1"/>
    <w:rPr>
      <w:color w:val="605E5C"/>
      <w:shd w:val="clear" w:color="auto" w:fill="E1DFDD"/>
    </w:rPr>
  </w:style>
  <w:style w:type="character" w:customStyle="1" w:styleId="BodyTextChar">
    <w:name w:val="Body Text Char"/>
    <w:basedOn w:val="DefaultParagraphFont"/>
    <w:link w:val="BodyText"/>
    <w:uiPriority w:val="1"/>
    <w:rsid w:val="00DE3BC8"/>
    <w:rPr>
      <w:rFonts w:ascii="Calibri" w:eastAsia="Calibri" w:hAnsi="Calibri" w:cs="Calibri"/>
    </w:rPr>
  </w:style>
  <w:style w:type="paragraph" w:styleId="NormalWeb">
    <w:name w:val="Normal (Web)"/>
    <w:basedOn w:val="Normal"/>
    <w:uiPriority w:val="99"/>
    <w:semiHidden/>
    <w:unhideWhenUsed/>
    <w:rsid w:val="000D0FDF"/>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D0FDF"/>
    <w:rPr>
      <w:b/>
      <w:bCs/>
    </w:rPr>
  </w:style>
  <w:style w:type="paragraph" w:styleId="TOCHeading">
    <w:name w:val="TOC Heading"/>
    <w:basedOn w:val="Heading1"/>
    <w:next w:val="Normal"/>
    <w:uiPriority w:val="39"/>
    <w:unhideWhenUsed/>
    <w:qFormat/>
    <w:rsid w:val="0015370F"/>
    <w:pPr>
      <w:keepNext/>
      <w:keepLines/>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3Char">
    <w:name w:val="Heading 3 Char"/>
    <w:basedOn w:val="DefaultParagraphFont"/>
    <w:link w:val="Heading3"/>
    <w:uiPriority w:val="9"/>
    <w:semiHidden/>
    <w:rsid w:val="00676155"/>
    <w:rPr>
      <w:rFonts w:asciiTheme="majorHAnsi" w:eastAsiaTheme="majorEastAsia" w:hAnsiTheme="majorHAnsi" w:cstheme="majorBidi"/>
      <w:color w:val="243F60" w:themeColor="accent1" w:themeShade="7F"/>
      <w:sz w:val="24"/>
      <w:szCs w:val="24"/>
    </w:rPr>
  </w:style>
  <w:style w:type="paragraph" w:customStyle="1" w:styleId="paragraph">
    <w:name w:val="paragraph"/>
    <w:basedOn w:val="Normal"/>
    <w:rsid w:val="001671B4"/>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1671B4"/>
  </w:style>
  <w:style w:type="character" w:customStyle="1" w:styleId="eop">
    <w:name w:val="eop"/>
    <w:basedOn w:val="DefaultParagraphFont"/>
    <w:rsid w:val="001671B4"/>
  </w:style>
  <w:style w:type="character" w:customStyle="1" w:styleId="Heading4Char">
    <w:name w:val="Heading 4 Char"/>
    <w:basedOn w:val="DefaultParagraphFont"/>
    <w:link w:val="Heading4"/>
    <w:uiPriority w:val="9"/>
    <w:semiHidden/>
    <w:rsid w:val="0003208F"/>
    <w:rPr>
      <w:rFonts w:asciiTheme="majorHAnsi" w:eastAsiaTheme="majorEastAsia" w:hAnsiTheme="majorHAnsi" w:cstheme="majorBidi"/>
      <w:i/>
      <w:iCs/>
      <w:color w:val="365F91" w:themeColor="accent1" w:themeShade="BF"/>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558897">
      <w:bodyDiv w:val="1"/>
      <w:marLeft w:val="0"/>
      <w:marRight w:val="0"/>
      <w:marTop w:val="0"/>
      <w:marBottom w:val="0"/>
      <w:divBdr>
        <w:top w:val="none" w:sz="0" w:space="0" w:color="auto"/>
        <w:left w:val="none" w:sz="0" w:space="0" w:color="auto"/>
        <w:bottom w:val="none" w:sz="0" w:space="0" w:color="auto"/>
        <w:right w:val="none" w:sz="0" w:space="0" w:color="auto"/>
      </w:divBdr>
    </w:div>
    <w:div w:id="141972308">
      <w:bodyDiv w:val="1"/>
      <w:marLeft w:val="0"/>
      <w:marRight w:val="0"/>
      <w:marTop w:val="0"/>
      <w:marBottom w:val="0"/>
      <w:divBdr>
        <w:top w:val="none" w:sz="0" w:space="0" w:color="auto"/>
        <w:left w:val="none" w:sz="0" w:space="0" w:color="auto"/>
        <w:bottom w:val="none" w:sz="0" w:space="0" w:color="auto"/>
        <w:right w:val="none" w:sz="0" w:space="0" w:color="auto"/>
      </w:divBdr>
    </w:div>
    <w:div w:id="359859333">
      <w:bodyDiv w:val="1"/>
      <w:marLeft w:val="0"/>
      <w:marRight w:val="0"/>
      <w:marTop w:val="0"/>
      <w:marBottom w:val="0"/>
      <w:divBdr>
        <w:top w:val="none" w:sz="0" w:space="0" w:color="auto"/>
        <w:left w:val="none" w:sz="0" w:space="0" w:color="auto"/>
        <w:bottom w:val="none" w:sz="0" w:space="0" w:color="auto"/>
        <w:right w:val="none" w:sz="0" w:space="0" w:color="auto"/>
      </w:divBdr>
    </w:div>
    <w:div w:id="396631485">
      <w:bodyDiv w:val="1"/>
      <w:marLeft w:val="0"/>
      <w:marRight w:val="0"/>
      <w:marTop w:val="0"/>
      <w:marBottom w:val="0"/>
      <w:divBdr>
        <w:top w:val="none" w:sz="0" w:space="0" w:color="auto"/>
        <w:left w:val="none" w:sz="0" w:space="0" w:color="auto"/>
        <w:bottom w:val="none" w:sz="0" w:space="0" w:color="auto"/>
        <w:right w:val="none" w:sz="0" w:space="0" w:color="auto"/>
      </w:divBdr>
    </w:div>
    <w:div w:id="448747784">
      <w:bodyDiv w:val="1"/>
      <w:marLeft w:val="0"/>
      <w:marRight w:val="0"/>
      <w:marTop w:val="0"/>
      <w:marBottom w:val="0"/>
      <w:divBdr>
        <w:top w:val="none" w:sz="0" w:space="0" w:color="auto"/>
        <w:left w:val="none" w:sz="0" w:space="0" w:color="auto"/>
        <w:bottom w:val="none" w:sz="0" w:space="0" w:color="auto"/>
        <w:right w:val="none" w:sz="0" w:space="0" w:color="auto"/>
      </w:divBdr>
    </w:div>
    <w:div w:id="600837109">
      <w:bodyDiv w:val="1"/>
      <w:marLeft w:val="0"/>
      <w:marRight w:val="0"/>
      <w:marTop w:val="0"/>
      <w:marBottom w:val="0"/>
      <w:divBdr>
        <w:top w:val="none" w:sz="0" w:space="0" w:color="auto"/>
        <w:left w:val="none" w:sz="0" w:space="0" w:color="auto"/>
        <w:bottom w:val="none" w:sz="0" w:space="0" w:color="auto"/>
        <w:right w:val="none" w:sz="0" w:space="0" w:color="auto"/>
      </w:divBdr>
    </w:div>
    <w:div w:id="605969290">
      <w:bodyDiv w:val="1"/>
      <w:marLeft w:val="0"/>
      <w:marRight w:val="0"/>
      <w:marTop w:val="0"/>
      <w:marBottom w:val="0"/>
      <w:divBdr>
        <w:top w:val="none" w:sz="0" w:space="0" w:color="auto"/>
        <w:left w:val="none" w:sz="0" w:space="0" w:color="auto"/>
        <w:bottom w:val="none" w:sz="0" w:space="0" w:color="auto"/>
        <w:right w:val="none" w:sz="0" w:space="0" w:color="auto"/>
      </w:divBdr>
    </w:div>
    <w:div w:id="893276678">
      <w:bodyDiv w:val="1"/>
      <w:marLeft w:val="0"/>
      <w:marRight w:val="0"/>
      <w:marTop w:val="0"/>
      <w:marBottom w:val="0"/>
      <w:divBdr>
        <w:top w:val="none" w:sz="0" w:space="0" w:color="auto"/>
        <w:left w:val="none" w:sz="0" w:space="0" w:color="auto"/>
        <w:bottom w:val="none" w:sz="0" w:space="0" w:color="auto"/>
        <w:right w:val="none" w:sz="0" w:space="0" w:color="auto"/>
      </w:divBdr>
      <w:divsChild>
        <w:div w:id="89085703">
          <w:marLeft w:val="0"/>
          <w:marRight w:val="0"/>
          <w:marTop w:val="0"/>
          <w:marBottom w:val="0"/>
          <w:divBdr>
            <w:top w:val="none" w:sz="0" w:space="0" w:color="auto"/>
            <w:left w:val="none" w:sz="0" w:space="0" w:color="auto"/>
            <w:bottom w:val="none" w:sz="0" w:space="0" w:color="auto"/>
            <w:right w:val="none" w:sz="0" w:space="0" w:color="auto"/>
          </w:divBdr>
        </w:div>
        <w:div w:id="1016272001">
          <w:marLeft w:val="0"/>
          <w:marRight w:val="0"/>
          <w:marTop w:val="0"/>
          <w:marBottom w:val="0"/>
          <w:divBdr>
            <w:top w:val="none" w:sz="0" w:space="0" w:color="auto"/>
            <w:left w:val="none" w:sz="0" w:space="0" w:color="auto"/>
            <w:bottom w:val="none" w:sz="0" w:space="0" w:color="auto"/>
            <w:right w:val="none" w:sz="0" w:space="0" w:color="auto"/>
          </w:divBdr>
        </w:div>
      </w:divsChild>
    </w:div>
    <w:div w:id="935361816">
      <w:bodyDiv w:val="1"/>
      <w:marLeft w:val="0"/>
      <w:marRight w:val="0"/>
      <w:marTop w:val="0"/>
      <w:marBottom w:val="0"/>
      <w:divBdr>
        <w:top w:val="none" w:sz="0" w:space="0" w:color="auto"/>
        <w:left w:val="none" w:sz="0" w:space="0" w:color="auto"/>
        <w:bottom w:val="none" w:sz="0" w:space="0" w:color="auto"/>
        <w:right w:val="none" w:sz="0" w:space="0" w:color="auto"/>
      </w:divBdr>
    </w:div>
    <w:div w:id="1046103644">
      <w:bodyDiv w:val="1"/>
      <w:marLeft w:val="0"/>
      <w:marRight w:val="0"/>
      <w:marTop w:val="0"/>
      <w:marBottom w:val="0"/>
      <w:divBdr>
        <w:top w:val="none" w:sz="0" w:space="0" w:color="auto"/>
        <w:left w:val="none" w:sz="0" w:space="0" w:color="auto"/>
        <w:bottom w:val="none" w:sz="0" w:space="0" w:color="auto"/>
        <w:right w:val="none" w:sz="0" w:space="0" w:color="auto"/>
      </w:divBdr>
    </w:div>
    <w:div w:id="1106460555">
      <w:bodyDiv w:val="1"/>
      <w:marLeft w:val="0"/>
      <w:marRight w:val="0"/>
      <w:marTop w:val="0"/>
      <w:marBottom w:val="0"/>
      <w:divBdr>
        <w:top w:val="none" w:sz="0" w:space="0" w:color="auto"/>
        <w:left w:val="none" w:sz="0" w:space="0" w:color="auto"/>
        <w:bottom w:val="none" w:sz="0" w:space="0" w:color="auto"/>
        <w:right w:val="none" w:sz="0" w:space="0" w:color="auto"/>
      </w:divBdr>
    </w:div>
    <w:div w:id="1135414299">
      <w:bodyDiv w:val="1"/>
      <w:marLeft w:val="0"/>
      <w:marRight w:val="0"/>
      <w:marTop w:val="0"/>
      <w:marBottom w:val="0"/>
      <w:divBdr>
        <w:top w:val="none" w:sz="0" w:space="0" w:color="auto"/>
        <w:left w:val="none" w:sz="0" w:space="0" w:color="auto"/>
        <w:bottom w:val="none" w:sz="0" w:space="0" w:color="auto"/>
        <w:right w:val="none" w:sz="0" w:space="0" w:color="auto"/>
      </w:divBdr>
    </w:div>
    <w:div w:id="1144472818">
      <w:bodyDiv w:val="1"/>
      <w:marLeft w:val="0"/>
      <w:marRight w:val="0"/>
      <w:marTop w:val="0"/>
      <w:marBottom w:val="0"/>
      <w:divBdr>
        <w:top w:val="none" w:sz="0" w:space="0" w:color="auto"/>
        <w:left w:val="none" w:sz="0" w:space="0" w:color="auto"/>
        <w:bottom w:val="none" w:sz="0" w:space="0" w:color="auto"/>
        <w:right w:val="none" w:sz="0" w:space="0" w:color="auto"/>
      </w:divBdr>
    </w:div>
    <w:div w:id="1155100108">
      <w:bodyDiv w:val="1"/>
      <w:marLeft w:val="0"/>
      <w:marRight w:val="0"/>
      <w:marTop w:val="0"/>
      <w:marBottom w:val="0"/>
      <w:divBdr>
        <w:top w:val="none" w:sz="0" w:space="0" w:color="auto"/>
        <w:left w:val="none" w:sz="0" w:space="0" w:color="auto"/>
        <w:bottom w:val="none" w:sz="0" w:space="0" w:color="auto"/>
        <w:right w:val="none" w:sz="0" w:space="0" w:color="auto"/>
      </w:divBdr>
      <w:divsChild>
        <w:div w:id="1544631132">
          <w:marLeft w:val="0"/>
          <w:marRight w:val="0"/>
          <w:marTop w:val="0"/>
          <w:marBottom w:val="0"/>
          <w:divBdr>
            <w:top w:val="none" w:sz="0" w:space="0" w:color="auto"/>
            <w:left w:val="none" w:sz="0" w:space="0" w:color="auto"/>
            <w:bottom w:val="none" w:sz="0" w:space="0" w:color="auto"/>
            <w:right w:val="none" w:sz="0" w:space="0" w:color="auto"/>
          </w:divBdr>
        </w:div>
        <w:div w:id="2007245885">
          <w:marLeft w:val="0"/>
          <w:marRight w:val="0"/>
          <w:marTop w:val="0"/>
          <w:marBottom w:val="0"/>
          <w:divBdr>
            <w:top w:val="none" w:sz="0" w:space="0" w:color="auto"/>
            <w:left w:val="none" w:sz="0" w:space="0" w:color="auto"/>
            <w:bottom w:val="none" w:sz="0" w:space="0" w:color="auto"/>
            <w:right w:val="none" w:sz="0" w:space="0" w:color="auto"/>
          </w:divBdr>
        </w:div>
      </w:divsChild>
    </w:div>
    <w:div w:id="1494642818">
      <w:bodyDiv w:val="1"/>
      <w:marLeft w:val="0"/>
      <w:marRight w:val="0"/>
      <w:marTop w:val="0"/>
      <w:marBottom w:val="0"/>
      <w:divBdr>
        <w:top w:val="none" w:sz="0" w:space="0" w:color="auto"/>
        <w:left w:val="none" w:sz="0" w:space="0" w:color="auto"/>
        <w:bottom w:val="none" w:sz="0" w:space="0" w:color="auto"/>
        <w:right w:val="none" w:sz="0" w:space="0" w:color="auto"/>
      </w:divBdr>
      <w:divsChild>
        <w:div w:id="198902456">
          <w:marLeft w:val="0"/>
          <w:marRight w:val="0"/>
          <w:marTop w:val="0"/>
          <w:marBottom w:val="0"/>
          <w:divBdr>
            <w:top w:val="none" w:sz="0" w:space="0" w:color="auto"/>
            <w:left w:val="none" w:sz="0" w:space="0" w:color="auto"/>
            <w:bottom w:val="none" w:sz="0" w:space="0" w:color="auto"/>
            <w:right w:val="none" w:sz="0" w:space="0" w:color="auto"/>
          </w:divBdr>
        </w:div>
        <w:div w:id="1304238241">
          <w:marLeft w:val="0"/>
          <w:marRight w:val="0"/>
          <w:marTop w:val="0"/>
          <w:marBottom w:val="0"/>
          <w:divBdr>
            <w:top w:val="none" w:sz="0" w:space="0" w:color="auto"/>
            <w:left w:val="none" w:sz="0" w:space="0" w:color="auto"/>
            <w:bottom w:val="none" w:sz="0" w:space="0" w:color="auto"/>
            <w:right w:val="none" w:sz="0" w:space="0" w:color="auto"/>
          </w:divBdr>
        </w:div>
        <w:div w:id="1781795237">
          <w:marLeft w:val="0"/>
          <w:marRight w:val="0"/>
          <w:marTop w:val="0"/>
          <w:marBottom w:val="0"/>
          <w:divBdr>
            <w:top w:val="none" w:sz="0" w:space="0" w:color="auto"/>
            <w:left w:val="none" w:sz="0" w:space="0" w:color="auto"/>
            <w:bottom w:val="none" w:sz="0" w:space="0" w:color="auto"/>
            <w:right w:val="none" w:sz="0" w:space="0" w:color="auto"/>
          </w:divBdr>
        </w:div>
        <w:div w:id="259334911">
          <w:marLeft w:val="0"/>
          <w:marRight w:val="0"/>
          <w:marTop w:val="0"/>
          <w:marBottom w:val="0"/>
          <w:divBdr>
            <w:top w:val="none" w:sz="0" w:space="0" w:color="auto"/>
            <w:left w:val="none" w:sz="0" w:space="0" w:color="auto"/>
            <w:bottom w:val="none" w:sz="0" w:space="0" w:color="auto"/>
            <w:right w:val="none" w:sz="0" w:space="0" w:color="auto"/>
          </w:divBdr>
        </w:div>
        <w:div w:id="290552326">
          <w:marLeft w:val="0"/>
          <w:marRight w:val="0"/>
          <w:marTop w:val="0"/>
          <w:marBottom w:val="0"/>
          <w:divBdr>
            <w:top w:val="none" w:sz="0" w:space="0" w:color="auto"/>
            <w:left w:val="none" w:sz="0" w:space="0" w:color="auto"/>
            <w:bottom w:val="none" w:sz="0" w:space="0" w:color="auto"/>
            <w:right w:val="none" w:sz="0" w:space="0" w:color="auto"/>
          </w:divBdr>
        </w:div>
      </w:divsChild>
    </w:div>
    <w:div w:id="1553611839">
      <w:bodyDiv w:val="1"/>
      <w:marLeft w:val="0"/>
      <w:marRight w:val="0"/>
      <w:marTop w:val="0"/>
      <w:marBottom w:val="0"/>
      <w:divBdr>
        <w:top w:val="none" w:sz="0" w:space="0" w:color="auto"/>
        <w:left w:val="none" w:sz="0" w:space="0" w:color="auto"/>
        <w:bottom w:val="none" w:sz="0" w:space="0" w:color="auto"/>
        <w:right w:val="none" w:sz="0" w:space="0" w:color="auto"/>
      </w:divBdr>
      <w:divsChild>
        <w:div w:id="1447969992">
          <w:marLeft w:val="0"/>
          <w:marRight w:val="0"/>
          <w:marTop w:val="0"/>
          <w:marBottom w:val="0"/>
          <w:divBdr>
            <w:top w:val="none" w:sz="0" w:space="0" w:color="auto"/>
            <w:left w:val="none" w:sz="0" w:space="0" w:color="auto"/>
            <w:bottom w:val="none" w:sz="0" w:space="0" w:color="auto"/>
            <w:right w:val="none" w:sz="0" w:space="0" w:color="auto"/>
          </w:divBdr>
        </w:div>
        <w:div w:id="211423219">
          <w:marLeft w:val="0"/>
          <w:marRight w:val="0"/>
          <w:marTop w:val="0"/>
          <w:marBottom w:val="0"/>
          <w:divBdr>
            <w:top w:val="none" w:sz="0" w:space="0" w:color="auto"/>
            <w:left w:val="none" w:sz="0" w:space="0" w:color="auto"/>
            <w:bottom w:val="none" w:sz="0" w:space="0" w:color="auto"/>
            <w:right w:val="none" w:sz="0" w:space="0" w:color="auto"/>
          </w:divBdr>
        </w:div>
        <w:div w:id="752971632">
          <w:marLeft w:val="0"/>
          <w:marRight w:val="0"/>
          <w:marTop w:val="0"/>
          <w:marBottom w:val="0"/>
          <w:divBdr>
            <w:top w:val="none" w:sz="0" w:space="0" w:color="auto"/>
            <w:left w:val="none" w:sz="0" w:space="0" w:color="auto"/>
            <w:bottom w:val="none" w:sz="0" w:space="0" w:color="auto"/>
            <w:right w:val="none" w:sz="0" w:space="0" w:color="auto"/>
          </w:divBdr>
        </w:div>
        <w:div w:id="1579441522">
          <w:marLeft w:val="0"/>
          <w:marRight w:val="0"/>
          <w:marTop w:val="0"/>
          <w:marBottom w:val="0"/>
          <w:divBdr>
            <w:top w:val="none" w:sz="0" w:space="0" w:color="auto"/>
            <w:left w:val="none" w:sz="0" w:space="0" w:color="auto"/>
            <w:bottom w:val="none" w:sz="0" w:space="0" w:color="auto"/>
            <w:right w:val="none" w:sz="0" w:space="0" w:color="auto"/>
          </w:divBdr>
        </w:div>
        <w:div w:id="1642735572">
          <w:marLeft w:val="0"/>
          <w:marRight w:val="0"/>
          <w:marTop w:val="0"/>
          <w:marBottom w:val="0"/>
          <w:divBdr>
            <w:top w:val="none" w:sz="0" w:space="0" w:color="auto"/>
            <w:left w:val="none" w:sz="0" w:space="0" w:color="auto"/>
            <w:bottom w:val="none" w:sz="0" w:space="0" w:color="auto"/>
            <w:right w:val="none" w:sz="0" w:space="0" w:color="auto"/>
          </w:divBdr>
        </w:div>
        <w:div w:id="1991670037">
          <w:marLeft w:val="0"/>
          <w:marRight w:val="0"/>
          <w:marTop w:val="0"/>
          <w:marBottom w:val="0"/>
          <w:divBdr>
            <w:top w:val="none" w:sz="0" w:space="0" w:color="auto"/>
            <w:left w:val="none" w:sz="0" w:space="0" w:color="auto"/>
            <w:bottom w:val="none" w:sz="0" w:space="0" w:color="auto"/>
            <w:right w:val="none" w:sz="0" w:space="0" w:color="auto"/>
          </w:divBdr>
        </w:div>
        <w:div w:id="1411391455">
          <w:marLeft w:val="0"/>
          <w:marRight w:val="0"/>
          <w:marTop w:val="0"/>
          <w:marBottom w:val="0"/>
          <w:divBdr>
            <w:top w:val="none" w:sz="0" w:space="0" w:color="auto"/>
            <w:left w:val="none" w:sz="0" w:space="0" w:color="auto"/>
            <w:bottom w:val="none" w:sz="0" w:space="0" w:color="auto"/>
            <w:right w:val="none" w:sz="0" w:space="0" w:color="auto"/>
          </w:divBdr>
        </w:div>
        <w:div w:id="1265915178">
          <w:marLeft w:val="0"/>
          <w:marRight w:val="0"/>
          <w:marTop w:val="0"/>
          <w:marBottom w:val="0"/>
          <w:divBdr>
            <w:top w:val="none" w:sz="0" w:space="0" w:color="auto"/>
            <w:left w:val="none" w:sz="0" w:space="0" w:color="auto"/>
            <w:bottom w:val="none" w:sz="0" w:space="0" w:color="auto"/>
            <w:right w:val="none" w:sz="0" w:space="0" w:color="auto"/>
          </w:divBdr>
        </w:div>
      </w:divsChild>
    </w:div>
    <w:div w:id="1573585665">
      <w:bodyDiv w:val="1"/>
      <w:marLeft w:val="0"/>
      <w:marRight w:val="0"/>
      <w:marTop w:val="0"/>
      <w:marBottom w:val="0"/>
      <w:divBdr>
        <w:top w:val="none" w:sz="0" w:space="0" w:color="auto"/>
        <w:left w:val="none" w:sz="0" w:space="0" w:color="auto"/>
        <w:bottom w:val="none" w:sz="0" w:space="0" w:color="auto"/>
        <w:right w:val="none" w:sz="0" w:space="0" w:color="auto"/>
      </w:divBdr>
    </w:div>
    <w:div w:id="1664700425">
      <w:bodyDiv w:val="1"/>
      <w:marLeft w:val="0"/>
      <w:marRight w:val="0"/>
      <w:marTop w:val="0"/>
      <w:marBottom w:val="0"/>
      <w:divBdr>
        <w:top w:val="none" w:sz="0" w:space="0" w:color="auto"/>
        <w:left w:val="none" w:sz="0" w:space="0" w:color="auto"/>
        <w:bottom w:val="none" w:sz="0" w:space="0" w:color="auto"/>
        <w:right w:val="none" w:sz="0" w:space="0" w:color="auto"/>
      </w:divBdr>
    </w:div>
    <w:div w:id="1676881330">
      <w:bodyDiv w:val="1"/>
      <w:marLeft w:val="0"/>
      <w:marRight w:val="0"/>
      <w:marTop w:val="0"/>
      <w:marBottom w:val="0"/>
      <w:divBdr>
        <w:top w:val="none" w:sz="0" w:space="0" w:color="auto"/>
        <w:left w:val="none" w:sz="0" w:space="0" w:color="auto"/>
        <w:bottom w:val="none" w:sz="0" w:space="0" w:color="auto"/>
        <w:right w:val="none" w:sz="0" w:space="0" w:color="auto"/>
      </w:divBdr>
    </w:div>
    <w:div w:id="1852639746">
      <w:bodyDiv w:val="1"/>
      <w:marLeft w:val="0"/>
      <w:marRight w:val="0"/>
      <w:marTop w:val="0"/>
      <w:marBottom w:val="0"/>
      <w:divBdr>
        <w:top w:val="none" w:sz="0" w:space="0" w:color="auto"/>
        <w:left w:val="none" w:sz="0" w:space="0" w:color="auto"/>
        <w:bottom w:val="none" w:sz="0" w:space="0" w:color="auto"/>
        <w:right w:val="none" w:sz="0" w:space="0" w:color="auto"/>
      </w:divBdr>
    </w:div>
    <w:div w:id="1857235521">
      <w:bodyDiv w:val="1"/>
      <w:marLeft w:val="0"/>
      <w:marRight w:val="0"/>
      <w:marTop w:val="0"/>
      <w:marBottom w:val="0"/>
      <w:divBdr>
        <w:top w:val="none" w:sz="0" w:space="0" w:color="auto"/>
        <w:left w:val="none" w:sz="0" w:space="0" w:color="auto"/>
        <w:bottom w:val="none" w:sz="0" w:space="0" w:color="auto"/>
        <w:right w:val="none" w:sz="0" w:space="0" w:color="auto"/>
      </w:divBdr>
      <w:divsChild>
        <w:div w:id="240603614">
          <w:marLeft w:val="0"/>
          <w:marRight w:val="0"/>
          <w:marTop w:val="0"/>
          <w:marBottom w:val="0"/>
          <w:divBdr>
            <w:top w:val="none" w:sz="0" w:space="0" w:color="auto"/>
            <w:left w:val="none" w:sz="0" w:space="0" w:color="auto"/>
            <w:bottom w:val="none" w:sz="0" w:space="0" w:color="auto"/>
            <w:right w:val="none" w:sz="0" w:space="0" w:color="auto"/>
          </w:divBdr>
        </w:div>
        <w:div w:id="139542887">
          <w:marLeft w:val="0"/>
          <w:marRight w:val="0"/>
          <w:marTop w:val="0"/>
          <w:marBottom w:val="0"/>
          <w:divBdr>
            <w:top w:val="none" w:sz="0" w:space="0" w:color="auto"/>
            <w:left w:val="none" w:sz="0" w:space="0" w:color="auto"/>
            <w:bottom w:val="none" w:sz="0" w:space="0" w:color="auto"/>
            <w:right w:val="none" w:sz="0" w:space="0" w:color="auto"/>
          </w:divBdr>
        </w:div>
        <w:div w:id="904218436">
          <w:marLeft w:val="0"/>
          <w:marRight w:val="0"/>
          <w:marTop w:val="0"/>
          <w:marBottom w:val="0"/>
          <w:divBdr>
            <w:top w:val="none" w:sz="0" w:space="0" w:color="auto"/>
            <w:left w:val="none" w:sz="0" w:space="0" w:color="auto"/>
            <w:bottom w:val="none" w:sz="0" w:space="0" w:color="auto"/>
            <w:right w:val="none" w:sz="0" w:space="0" w:color="auto"/>
          </w:divBdr>
        </w:div>
        <w:div w:id="1258439919">
          <w:marLeft w:val="0"/>
          <w:marRight w:val="0"/>
          <w:marTop w:val="0"/>
          <w:marBottom w:val="0"/>
          <w:divBdr>
            <w:top w:val="none" w:sz="0" w:space="0" w:color="auto"/>
            <w:left w:val="none" w:sz="0" w:space="0" w:color="auto"/>
            <w:bottom w:val="none" w:sz="0" w:space="0" w:color="auto"/>
            <w:right w:val="none" w:sz="0" w:space="0" w:color="auto"/>
          </w:divBdr>
        </w:div>
        <w:div w:id="730663034">
          <w:marLeft w:val="0"/>
          <w:marRight w:val="0"/>
          <w:marTop w:val="0"/>
          <w:marBottom w:val="0"/>
          <w:divBdr>
            <w:top w:val="none" w:sz="0" w:space="0" w:color="auto"/>
            <w:left w:val="none" w:sz="0" w:space="0" w:color="auto"/>
            <w:bottom w:val="none" w:sz="0" w:space="0" w:color="auto"/>
            <w:right w:val="none" w:sz="0" w:space="0" w:color="auto"/>
          </w:divBdr>
        </w:div>
        <w:div w:id="1298293379">
          <w:marLeft w:val="0"/>
          <w:marRight w:val="0"/>
          <w:marTop w:val="0"/>
          <w:marBottom w:val="0"/>
          <w:divBdr>
            <w:top w:val="none" w:sz="0" w:space="0" w:color="auto"/>
            <w:left w:val="none" w:sz="0" w:space="0" w:color="auto"/>
            <w:bottom w:val="none" w:sz="0" w:space="0" w:color="auto"/>
            <w:right w:val="none" w:sz="0" w:space="0" w:color="auto"/>
          </w:divBdr>
        </w:div>
        <w:div w:id="1750737170">
          <w:marLeft w:val="0"/>
          <w:marRight w:val="0"/>
          <w:marTop w:val="0"/>
          <w:marBottom w:val="0"/>
          <w:divBdr>
            <w:top w:val="none" w:sz="0" w:space="0" w:color="auto"/>
            <w:left w:val="none" w:sz="0" w:space="0" w:color="auto"/>
            <w:bottom w:val="none" w:sz="0" w:space="0" w:color="auto"/>
            <w:right w:val="none" w:sz="0" w:space="0" w:color="auto"/>
          </w:divBdr>
        </w:div>
        <w:div w:id="1178080093">
          <w:marLeft w:val="0"/>
          <w:marRight w:val="0"/>
          <w:marTop w:val="0"/>
          <w:marBottom w:val="0"/>
          <w:divBdr>
            <w:top w:val="none" w:sz="0" w:space="0" w:color="auto"/>
            <w:left w:val="none" w:sz="0" w:space="0" w:color="auto"/>
            <w:bottom w:val="none" w:sz="0" w:space="0" w:color="auto"/>
            <w:right w:val="none" w:sz="0" w:space="0" w:color="auto"/>
          </w:divBdr>
        </w:div>
      </w:divsChild>
    </w:div>
    <w:div w:id="2043629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cambodia.hi.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i.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sok@h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R_x002d_A32_x002d_HOUA_x002d_23_x002d_023 xmlns="b7ad0517-cbf6-4ab3-9275-9e87515a2b8b" xsi:nil="true"/>
    <_ip_UnifiedCompliancePolicyUIAction xmlns="http://schemas.microsoft.com/sharepoint/v3" xsi:nil="true"/>
    <lcf76f155ced4ddcb4097134ff3c332f xmlns="b7ad0517-cbf6-4ab3-9275-9e87515a2b8b">
      <Terms xmlns="http://schemas.microsoft.com/office/infopath/2007/PartnerControls"/>
    </lcf76f155ced4ddcb4097134ff3c332f>
    <TaxCatchAll xmlns="7d152497-10ca-4bd6-8afb-6efdf56685c9"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04249DAA861A4BBDB8716A142F7990" ma:contentTypeVersion="22" ma:contentTypeDescription="Crée un document." ma:contentTypeScope="" ma:versionID="259785286d280628f2eebef62709d760">
  <xsd:schema xmlns:xsd="http://www.w3.org/2001/XMLSchema" xmlns:xs="http://www.w3.org/2001/XMLSchema" xmlns:p="http://schemas.microsoft.com/office/2006/metadata/properties" xmlns:ns1="http://schemas.microsoft.com/sharepoint/v3" xmlns:ns2="7d152497-10ca-4bd6-8afb-6efdf56685c9" xmlns:ns3="b7ad0517-cbf6-4ab3-9275-9e87515a2b8b" targetNamespace="http://schemas.microsoft.com/office/2006/metadata/properties" ma:root="true" ma:fieldsID="a9da73b1505ca392f9e10a068552ff90" ns1:_="" ns2:_="" ns3:_="">
    <xsd:import namespace="http://schemas.microsoft.com/sharepoint/v3"/>
    <xsd:import namespace="7d152497-10ca-4bd6-8afb-6efdf56685c9"/>
    <xsd:import namespace="b7ad0517-cbf6-4ab3-9275-9e87515a2b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lcf76f155ced4ddcb4097134ff3c332f" minOccurs="0"/>
                <xsd:element ref="ns2:TaxCatchAll" minOccurs="0"/>
                <xsd:element ref="ns3:MediaServiceObjectDetectorVersions" minOccurs="0"/>
                <xsd:element ref="ns3:TER_x002d_A32_x002d_HOUA_x002d_23_x002d_023" minOccurs="0"/>
                <xsd:element ref="ns3:MediaServiceSearchProperties" minOccurs="0"/>
                <xsd:element ref="ns1:_ip_UnifiedCompliancePolicyProperties" minOccurs="0"/>
                <xsd:element ref="ns1:_ip_UnifiedCompliancePolicyUIAc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Propriétés de la stratégie de conformité unifiée" ma:hidden="true" ma:internalName="_ip_UnifiedCompliancePolicyProperties">
      <xsd:simpleType>
        <xsd:restriction base="dms:Note"/>
      </xsd:simpleType>
    </xsd:element>
    <xsd:element name="_ip_UnifiedCompliancePolicyUIAction" ma:index="28"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152497-10ca-4bd6-8afb-6efdf56685c9"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147d40f-ee1f-4631-9fdb-dfce0e4a9fcb}" ma:internalName="TaxCatchAll" ma:showField="CatchAllData" ma:web="7d152497-10ca-4bd6-8afb-6efdf56685c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ad0517-cbf6-4ab3-9275-9e87515a2b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TER_x002d_A32_x002d_HOUA_x002d_23_x002d_023" ma:index="25" nillable="true" ma:displayName="TER-A32-HOUA-23-023" ma:format="Dropdown" ma:internalName="TER_x002d_A32_x002d_HOUA_x002d_23_x002d_023">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ABCC0-C275-46AD-BAE6-DD84E03C7E49}">
  <ds:schemaRefs>
    <ds:schemaRef ds:uri="http://schemas.microsoft.com/office/2006/metadata/properties"/>
    <ds:schemaRef ds:uri="http://schemas.microsoft.com/office/infopath/2007/PartnerControls"/>
    <ds:schemaRef ds:uri="b7ad0517-cbf6-4ab3-9275-9e87515a2b8b"/>
    <ds:schemaRef ds:uri="http://schemas.microsoft.com/sharepoint/v3"/>
    <ds:schemaRef ds:uri="7d152497-10ca-4bd6-8afb-6efdf56685c9"/>
  </ds:schemaRefs>
</ds:datastoreItem>
</file>

<file path=customXml/itemProps2.xml><?xml version="1.0" encoding="utf-8"?>
<ds:datastoreItem xmlns:ds="http://schemas.openxmlformats.org/officeDocument/2006/customXml" ds:itemID="{A0DB61F1-825F-4DB5-A371-D169BBA57E16}">
  <ds:schemaRefs>
    <ds:schemaRef ds:uri="http://schemas.microsoft.com/sharepoint/v3/contenttype/forms"/>
  </ds:schemaRefs>
</ds:datastoreItem>
</file>

<file path=customXml/itemProps3.xml><?xml version="1.0" encoding="utf-8"?>
<ds:datastoreItem xmlns:ds="http://schemas.openxmlformats.org/officeDocument/2006/customXml" ds:itemID="{126D63FC-6277-4AAD-B626-F0AF2488A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152497-10ca-4bd6-8afb-6efdf56685c9"/>
    <ds:schemaRef ds:uri="b7ad0517-cbf6-4ab3-9275-9e87515a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C441F7-F8C1-487F-82D4-373D0674A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1236</Words>
  <Characters>7048</Characters>
  <Application>Microsoft Office Word</Application>
  <DocSecurity>0</DocSecurity>
  <Lines>58</Lines>
  <Paragraphs>16</Paragraphs>
  <ScaleCrop>false</ScaleCrop>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Annex 1_ Tender</dc:title>
  <dc:creator>Hue NGUYEN</dc:creator>
  <cp:lastModifiedBy>Junaedi YUNUS</cp:lastModifiedBy>
  <cp:revision>185</cp:revision>
  <dcterms:created xsi:type="dcterms:W3CDTF">2025-03-19T17:18:00Z</dcterms:created>
  <dcterms:modified xsi:type="dcterms:W3CDTF">2025-04-02T07:00:00Z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2024-07-22T00:00:00Z</vt:filetime>
  </property>
  <property fmtid="{D5CDD505-2E9C-101B-9397-08002B2CF9AE}" pid="3" name="LastSaved">
    <vt:filetime>2025-03-19T00:00:00Z</vt:filetime>
  </property>
  <property fmtid="{D5CDD505-2E9C-101B-9397-08002B2CF9AE}" pid="4" name="Producer">
    <vt:lpwstr>3-Heights(TM) PDF Security Shell 4.8.25.2 (http://www.pdf-tools.com)</vt:lpwstr>
  </property>
  <property fmtid="{D5CDD505-2E9C-101B-9397-08002B2CF9AE}" pid="5" name="ContentTypeId">
    <vt:lpwstr>0x0101008004249DAA861A4BBDB8716A142F7990</vt:lpwstr>
  </property>
  <property fmtid="{D5CDD505-2E9C-101B-9397-08002B2CF9AE}" pid="6" name="MediaServiceImageTags">
    <vt:lpwstr/>
  </property>
</Properties>
</file>