
<file path=[Content_Types].xml><?xml version="1.0" encoding="utf-8"?>
<Types xmlns="http://schemas.openxmlformats.org/package/2006/content-types">
  <Default Extension="doc" ContentType="application/msword"/>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Nunito" w:eastAsiaTheme="majorEastAsia" w:hAnsi="Nunito" w:cs="Arial"/>
          <w:caps/>
          <w:color w:val="auto"/>
          <w:sz w:val="22"/>
          <w:szCs w:val="22"/>
          <w14:ligatures w14:val="none"/>
        </w:rPr>
        <w:id w:val="328638634"/>
        <w:docPartObj>
          <w:docPartGallery w:val="Cover Pages"/>
          <w:docPartUnique/>
        </w:docPartObj>
      </w:sdtPr>
      <w:sdtEndPr>
        <w:rPr>
          <w:rFonts w:eastAsiaTheme="minorHAnsi"/>
          <w:caps w:val="0"/>
        </w:rPr>
      </w:sdtEndPr>
      <w:sdtContent>
        <w:tbl>
          <w:tblPr>
            <w:tblW w:w="5000" w:type="pct"/>
            <w:jc w:val="center"/>
            <w:tblLook w:val="04A0" w:firstRow="1" w:lastRow="0" w:firstColumn="1" w:lastColumn="0" w:noHBand="0" w:noVBand="1"/>
          </w:tblPr>
          <w:tblGrid>
            <w:gridCol w:w="9072"/>
          </w:tblGrid>
          <w:tr w:rsidR="007B52A2" w:rsidRPr="00B37A43" w14:paraId="4685BB2B" w14:textId="77777777">
            <w:trPr>
              <w:trHeight w:val="2880"/>
              <w:jc w:val="center"/>
            </w:trPr>
            <w:tc>
              <w:tcPr>
                <w:tcW w:w="5000" w:type="pct"/>
              </w:tcPr>
              <w:sdt>
                <w:sdtPr>
                  <w:rPr>
                    <w:rFonts w:ascii="Nunito" w:eastAsiaTheme="majorEastAsia" w:hAnsi="Nunito" w:cs="Arial"/>
                    <w:caps/>
                    <w:sz w:val="40"/>
                    <w:szCs w:val="40"/>
                  </w:rPr>
                  <w:alias w:val="Société"/>
                  <w:id w:val="15524243"/>
                  <w:dataBinding w:prefixMappings="xmlns:ns0='http://schemas.openxmlformats.org/officeDocument/2006/extended-properties'" w:xpath="/ns0:Properties[1]/ns0:Company[1]" w:storeItemID="{6668398D-A668-4E3E-A5EB-62B293D839F1}"/>
                  <w:text/>
                </w:sdtPr>
                <w:sdtEndPr/>
                <w:sdtContent>
                  <w:p w14:paraId="0D79C5E6" w14:textId="77777777" w:rsidR="0003128C" w:rsidRPr="00B37A43" w:rsidRDefault="005F6811" w:rsidP="00B713BD">
                    <w:pPr>
                      <w:pStyle w:val="Titre"/>
                      <w:rPr>
                        <w:rFonts w:ascii="Nunito" w:eastAsiaTheme="majorEastAsia" w:hAnsi="Nunito" w:cs="Arial"/>
                        <w:caps/>
                      </w:rPr>
                    </w:pPr>
                    <w:r w:rsidRPr="00B37A43">
                      <w:rPr>
                        <w:rFonts w:ascii="Nunito" w:eastAsiaTheme="majorEastAsia" w:hAnsi="Nunito" w:cs="Arial"/>
                        <w:caps/>
                        <w:sz w:val="40"/>
                        <w:szCs w:val="40"/>
                      </w:rPr>
                      <w:t>HANDICAP INTERNATIONAL</w:t>
                    </w:r>
                  </w:p>
                </w:sdtContent>
              </w:sdt>
              <w:p w14:paraId="13A9B823" w14:textId="5B65633F" w:rsidR="0003128C" w:rsidRPr="00B37A43" w:rsidRDefault="0003128C" w:rsidP="0003128C">
                <w:pPr>
                  <w:rPr>
                    <w:rFonts w:ascii="Nunito" w:hAnsi="Nunito"/>
                    <w:lang w:eastAsia="fr-FR"/>
                  </w:rPr>
                </w:pPr>
              </w:p>
              <w:p w14:paraId="027BDD4B" w14:textId="651EB2BA" w:rsidR="0003128C" w:rsidRPr="00B37A43" w:rsidRDefault="00AB6F41" w:rsidP="00AB6F41">
                <w:pPr>
                  <w:jc w:val="center"/>
                  <w:rPr>
                    <w:rFonts w:ascii="Nunito" w:hAnsi="Nunito"/>
                    <w:lang w:eastAsia="fr-FR"/>
                  </w:rPr>
                </w:pPr>
                <w:r w:rsidRPr="00B37A43">
                  <w:rPr>
                    <w:rFonts w:ascii="Nunito" w:hAnsi="Nunito"/>
                    <w:noProof/>
                    <w:lang w:eastAsia="fr-FR"/>
                  </w:rPr>
                  <w:drawing>
                    <wp:inline distT="0" distB="0" distL="0" distR="0" wp14:anchorId="14482EA4" wp14:editId="474F590D">
                      <wp:extent cx="1237615" cy="1365885"/>
                      <wp:effectExtent l="0" t="0" r="0" b="0"/>
                      <wp:docPr id="92635599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7615" cy="1365885"/>
                              </a:xfrm>
                              <a:prstGeom prst="rect">
                                <a:avLst/>
                              </a:prstGeom>
                              <a:noFill/>
                            </pic:spPr>
                          </pic:pic>
                        </a:graphicData>
                      </a:graphic>
                    </wp:inline>
                  </w:drawing>
                </w:r>
              </w:p>
              <w:p w14:paraId="64E529E9" w14:textId="77777777" w:rsidR="007B52A2" w:rsidRPr="00B37A43" w:rsidRDefault="0003128C" w:rsidP="0003128C">
                <w:pPr>
                  <w:tabs>
                    <w:tab w:val="left" w:pos="2235"/>
                  </w:tabs>
                  <w:rPr>
                    <w:rFonts w:ascii="Nunito" w:hAnsi="Nunito"/>
                    <w:lang w:eastAsia="fr-FR"/>
                  </w:rPr>
                </w:pPr>
                <w:r w:rsidRPr="00B37A43">
                  <w:rPr>
                    <w:rFonts w:ascii="Nunito" w:hAnsi="Nunito"/>
                    <w:lang w:eastAsia="fr-FR"/>
                  </w:rPr>
                  <w:tab/>
                </w:r>
              </w:p>
            </w:tc>
          </w:tr>
          <w:tr w:rsidR="007B52A2" w:rsidRPr="00B37A43" w14:paraId="6EC741B9" w14:textId="77777777">
            <w:trPr>
              <w:trHeight w:val="1440"/>
              <w:jc w:val="center"/>
            </w:trPr>
            <w:sdt>
              <w:sdtPr>
                <w:rPr>
                  <w:rFonts w:ascii="Nunito ExtraLight" w:eastAsiaTheme="minorHAnsi" w:hAnsi="Nunito ExtraLight"/>
                  <w:color w:val="0077C8"/>
                  <w:sz w:val="48"/>
                  <w:szCs w:val="48"/>
                  <w:lang w:val="en-US" w:eastAsia="en-US"/>
                  <w14:ligatures w14:val="all"/>
                </w:rPr>
                <w:alias w:val="Titre"/>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14:paraId="136A4434" w14:textId="53282BBC" w:rsidR="007B52A2" w:rsidRPr="00B37A43" w:rsidRDefault="002F2E28" w:rsidP="005718C3">
                    <w:pPr>
                      <w:pStyle w:val="Sansinterligne"/>
                      <w:jc w:val="center"/>
                      <w:rPr>
                        <w:rFonts w:ascii="Nunito" w:eastAsiaTheme="majorEastAsia" w:hAnsi="Nunito" w:cs="Arial"/>
                        <w:lang w:val="en-US"/>
                      </w:rPr>
                    </w:pPr>
                    <w:r w:rsidRPr="002F2E28">
                      <w:rPr>
                        <w:rFonts w:ascii="Nunito ExtraLight" w:eastAsiaTheme="minorHAnsi" w:hAnsi="Nunito ExtraLight"/>
                        <w:color w:val="0077C8"/>
                        <w:sz w:val="48"/>
                        <w:szCs w:val="48"/>
                        <w:lang w:val="en-US" w:eastAsia="en-US"/>
                        <w14:ligatures w14:val="all"/>
                      </w:rPr>
                      <w:t>Tender Participation File</w:t>
                    </w:r>
                  </w:p>
                </w:tc>
              </w:sdtContent>
            </w:sdt>
          </w:tr>
          <w:tr w:rsidR="007B52A2" w:rsidRPr="00B37A43" w14:paraId="18EF4A58" w14:textId="77777777">
            <w:trPr>
              <w:trHeight w:val="1440"/>
              <w:jc w:val="center"/>
            </w:trPr>
            <w:tc>
              <w:tcPr>
                <w:tcW w:w="5000" w:type="pct"/>
                <w:tcBorders>
                  <w:bottom w:val="single" w:sz="4" w:space="0" w:color="4F81BD" w:themeColor="accent1"/>
                </w:tcBorders>
                <w:vAlign w:val="center"/>
              </w:tcPr>
              <w:p w14:paraId="6D31574E" w14:textId="2AD99895" w:rsidR="007B52A2" w:rsidRPr="005F1699" w:rsidRDefault="005F1699" w:rsidP="00DF2BBA">
                <w:pPr>
                  <w:pStyle w:val="HI-Chapeaugnral"/>
                  <w:jc w:val="center"/>
                  <w:rPr>
                    <w:rFonts w:ascii="Nunito" w:eastAsiaTheme="majorEastAsia" w:hAnsi="Nunito" w:cs="Arial"/>
                    <w:lang w:val="en-GB"/>
                  </w:rPr>
                </w:pPr>
                <w:r w:rsidRPr="005F1699">
                  <w:rPr>
                    <w:lang w:val="en-GB"/>
                  </w:rPr>
                  <w:t>Humanitarian Access and Security (HAS) Consultancy on need basis</w:t>
                </w:r>
              </w:p>
            </w:tc>
          </w:tr>
          <w:tr w:rsidR="007B52A2" w:rsidRPr="00B37A43" w14:paraId="3E0DFFD9" w14:textId="77777777">
            <w:trPr>
              <w:trHeight w:val="720"/>
              <w:jc w:val="center"/>
            </w:trPr>
            <w:sdt>
              <w:sdtPr>
                <w:rPr>
                  <w:rFonts w:ascii="Nunito" w:eastAsiaTheme="majorEastAsia" w:hAnsi="Nunito" w:cs="Arial"/>
                  <w:lang w:val="en-US"/>
                </w:rPr>
                <w:alias w:val="Sous-titre"/>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14:paraId="2F03C0F3" w14:textId="4ACE9FF1" w:rsidR="007B52A2" w:rsidRPr="00B37A43" w:rsidRDefault="008E7D16" w:rsidP="00A675D8">
                    <w:pPr>
                      <w:pStyle w:val="Sansinterligne"/>
                      <w:jc w:val="center"/>
                      <w:rPr>
                        <w:rFonts w:ascii="Nunito" w:eastAsiaTheme="majorEastAsia" w:hAnsi="Nunito" w:cs="Arial"/>
                        <w:lang w:val="en-US"/>
                      </w:rPr>
                    </w:pPr>
                    <w:r w:rsidRPr="00074F2C">
                      <w:rPr>
                        <w:rFonts w:ascii="Nunito" w:eastAsiaTheme="majorEastAsia" w:hAnsi="Nunito" w:cs="Arial"/>
                        <w:lang w:val="en-US"/>
                      </w:rPr>
                      <w:t>Reference</w:t>
                    </w:r>
                    <w:r w:rsidR="00292982" w:rsidRPr="00074F2C">
                      <w:rPr>
                        <w:rFonts w:ascii="Nunito" w:eastAsiaTheme="majorEastAsia" w:hAnsi="Nunito" w:cs="Arial"/>
                        <w:lang w:val="en-US"/>
                      </w:rPr>
                      <w:t>:</w:t>
                    </w:r>
                    <w:r w:rsidRPr="00074F2C">
                      <w:rPr>
                        <w:rFonts w:ascii="Nunito" w:eastAsiaTheme="majorEastAsia" w:hAnsi="Nunito" w:cs="Arial"/>
                        <w:lang w:val="en-US"/>
                      </w:rPr>
                      <w:t xml:space="preserve"> </w:t>
                    </w:r>
                    <w:r w:rsidR="00292982" w:rsidRPr="00074F2C">
                      <w:rPr>
                        <w:rFonts w:ascii="Nunito" w:eastAsiaTheme="majorEastAsia" w:hAnsi="Nunito" w:cs="Arial"/>
                        <w:lang w:val="en-US"/>
                      </w:rPr>
                      <w:t>HAS 03_092</w:t>
                    </w:r>
                  </w:p>
                </w:tc>
              </w:sdtContent>
            </w:sdt>
          </w:tr>
          <w:tr w:rsidR="007B52A2" w:rsidRPr="00B37A43" w14:paraId="02945AAA" w14:textId="77777777">
            <w:trPr>
              <w:trHeight w:val="720"/>
              <w:jc w:val="center"/>
            </w:trPr>
            <w:tc>
              <w:tcPr>
                <w:tcW w:w="5000" w:type="pct"/>
                <w:tcBorders>
                  <w:top w:val="single" w:sz="4" w:space="0" w:color="4F81BD" w:themeColor="accent1"/>
                </w:tcBorders>
                <w:vAlign w:val="center"/>
              </w:tcPr>
              <w:p w14:paraId="3A1CEBF1" w14:textId="77777777" w:rsidR="007B52A2" w:rsidRPr="00B37A43" w:rsidRDefault="007B52A2" w:rsidP="007B52A2">
                <w:pPr>
                  <w:pStyle w:val="Sansinterligne"/>
                  <w:rPr>
                    <w:rFonts w:ascii="Nunito" w:eastAsiaTheme="majorEastAsia" w:hAnsi="Nunito" w:cs="Arial"/>
                    <w:lang w:val="en-US"/>
                  </w:rPr>
                </w:pPr>
              </w:p>
            </w:tc>
          </w:tr>
        </w:tbl>
        <w:p w14:paraId="43EE206E" w14:textId="77777777" w:rsidR="00443A4D" w:rsidRPr="00B37A43" w:rsidRDefault="00443A4D">
          <w:pPr>
            <w:rPr>
              <w:rFonts w:ascii="Nunito" w:hAnsi="Nunito"/>
            </w:rPr>
          </w:pPr>
          <w:r w:rsidRPr="00B37A43">
            <w:rPr>
              <w:rFonts w:ascii="Nunito" w:hAnsi="Nunito"/>
            </w:rPr>
            <w:br w:type="page"/>
          </w:r>
        </w:p>
        <w:tbl>
          <w:tblPr>
            <w:tblpPr w:leftFromText="187" w:rightFromText="187" w:horzAnchor="margin" w:tblpXSpec="center" w:tblpYSpec="bottom"/>
            <w:tblW w:w="5000" w:type="pct"/>
            <w:tblLook w:val="04A0" w:firstRow="1" w:lastRow="0" w:firstColumn="1" w:lastColumn="0" w:noHBand="0" w:noVBand="1"/>
          </w:tblPr>
          <w:tblGrid>
            <w:gridCol w:w="9072"/>
          </w:tblGrid>
          <w:tr w:rsidR="007B52A2" w:rsidRPr="00B37A43" w14:paraId="1F115A9B" w14:textId="77777777">
            <w:tc>
              <w:tcPr>
                <w:tcW w:w="5000" w:type="pct"/>
              </w:tcPr>
              <w:p w14:paraId="00E4126E" w14:textId="73028D28" w:rsidR="007B52A2" w:rsidRPr="00B37A43" w:rsidRDefault="007B52A2" w:rsidP="007B52A2">
                <w:pPr>
                  <w:pStyle w:val="Sansinterligne"/>
                  <w:rPr>
                    <w:rFonts w:ascii="Nunito" w:hAnsi="Nunito" w:cs="Arial"/>
                    <w:lang w:val="en-US"/>
                  </w:rPr>
                </w:pPr>
              </w:p>
              <w:p w14:paraId="2CC4ECBE" w14:textId="77777777" w:rsidR="00443A4D" w:rsidRPr="00B37A43" w:rsidRDefault="00443A4D" w:rsidP="007B52A2">
                <w:pPr>
                  <w:pStyle w:val="Sansinterligne"/>
                  <w:rPr>
                    <w:rFonts w:ascii="Nunito" w:hAnsi="Nunito" w:cs="Arial"/>
                    <w:lang w:val="en-US"/>
                  </w:rPr>
                </w:pPr>
              </w:p>
              <w:p w14:paraId="6E507124" w14:textId="77777777" w:rsidR="00443A4D" w:rsidRPr="00B37A43" w:rsidRDefault="00443A4D" w:rsidP="007B52A2">
                <w:pPr>
                  <w:pStyle w:val="Sansinterligne"/>
                  <w:rPr>
                    <w:rFonts w:ascii="Nunito" w:hAnsi="Nunito" w:cs="Arial"/>
                    <w:lang w:val="en-US"/>
                  </w:rPr>
                </w:pPr>
              </w:p>
            </w:tc>
          </w:tr>
        </w:tbl>
        <w:sdt>
          <w:sdtPr>
            <w:rPr>
              <w:rFonts w:ascii="Nunito" w:eastAsiaTheme="minorHAnsi" w:hAnsi="Nunito" w:cs="Arial"/>
              <w:b w:val="0"/>
              <w:bCs w:val="0"/>
              <w:color w:val="auto"/>
              <w:sz w:val="22"/>
              <w:szCs w:val="22"/>
              <w:lang w:eastAsia="en-US"/>
            </w:rPr>
            <w:id w:val="621428741"/>
            <w:docPartObj>
              <w:docPartGallery w:val="Table of Contents"/>
              <w:docPartUnique/>
            </w:docPartObj>
          </w:sdtPr>
          <w:sdtEndPr/>
          <w:sdtContent>
            <w:p w14:paraId="77CDAEC4" w14:textId="1E35FBBB" w:rsidR="00932ED7" w:rsidRPr="00B37A43" w:rsidRDefault="000D55B1" w:rsidP="00292982">
              <w:pPr>
                <w:pStyle w:val="En-ttedetabledesmatires"/>
                <w:tabs>
                  <w:tab w:val="left" w:pos="6336"/>
                  <w:tab w:val="right" w:pos="9072"/>
                </w:tabs>
                <w:rPr>
                  <w:rFonts w:ascii="Nunito" w:eastAsiaTheme="minorHAnsi" w:hAnsi="Nunito" w:cstheme="minorBidi"/>
                  <w:b w:val="0"/>
                  <w:bCs w:val="0"/>
                  <w:color w:val="0077C8"/>
                  <w:lang w:eastAsia="en-US"/>
                  <w14:ligatures w14:val="all"/>
                </w:rPr>
              </w:pPr>
              <w:r w:rsidRPr="00B37A43">
                <w:rPr>
                  <w:rFonts w:ascii="Nunito" w:eastAsiaTheme="minorHAnsi" w:hAnsi="Nunito" w:cstheme="minorBidi"/>
                  <w:b w:val="0"/>
                  <w:bCs w:val="0"/>
                  <w:color w:val="0077C8"/>
                  <w:lang w:eastAsia="en-US"/>
                  <w14:ligatures w14:val="all"/>
                </w:rPr>
                <w:t>Contents</w:t>
              </w:r>
              <w:r w:rsidR="00374A7C" w:rsidRPr="00B37A43">
                <w:rPr>
                  <w:rFonts w:ascii="Nunito" w:eastAsiaTheme="minorHAnsi" w:hAnsi="Nunito" w:cstheme="minorBidi"/>
                  <w:b w:val="0"/>
                  <w:bCs w:val="0"/>
                  <w:color w:val="0077C8"/>
                  <w:lang w:eastAsia="en-US"/>
                  <w14:ligatures w14:val="all"/>
                </w:rPr>
                <w:tab/>
              </w:r>
              <w:r w:rsidR="00292982">
                <w:rPr>
                  <w:rFonts w:ascii="Nunito" w:eastAsiaTheme="minorHAnsi" w:hAnsi="Nunito" w:cstheme="minorBidi"/>
                  <w:b w:val="0"/>
                  <w:bCs w:val="0"/>
                  <w:color w:val="0077C8"/>
                  <w:lang w:eastAsia="en-US"/>
                  <w14:ligatures w14:val="all"/>
                </w:rPr>
                <w:tab/>
              </w:r>
            </w:p>
            <w:p w14:paraId="28B699D4" w14:textId="77777777" w:rsidR="00493C7C" w:rsidRPr="00B37A43" w:rsidRDefault="00493C7C" w:rsidP="00493C7C">
              <w:pPr>
                <w:rPr>
                  <w:rFonts w:ascii="Nunito" w:hAnsi="Nunito" w:cs="Arial"/>
                  <w:lang w:eastAsia="fr-FR"/>
                </w:rPr>
              </w:pPr>
            </w:p>
            <w:p w14:paraId="14C135FF" w14:textId="252751B5" w:rsidR="000A03D0" w:rsidRDefault="005651E6">
              <w:pPr>
                <w:pStyle w:val="TM1"/>
                <w:tabs>
                  <w:tab w:val="left" w:pos="480"/>
                  <w:tab w:val="right" w:leader="dot" w:pos="9062"/>
                </w:tabs>
                <w:rPr>
                  <w:rFonts w:eastAsiaTheme="minorEastAsia"/>
                  <w:noProof/>
                  <w:kern w:val="2"/>
                  <w:sz w:val="24"/>
                  <w:szCs w:val="24"/>
                  <w:lang w:val="fr-FR" w:eastAsia="fr-FR"/>
                  <w14:ligatures w14:val="standardContextual"/>
                </w:rPr>
              </w:pPr>
              <w:r w:rsidRPr="00B37A43">
                <w:rPr>
                  <w:rFonts w:ascii="Nunito" w:hAnsi="Nunito" w:cs="Arial"/>
                </w:rPr>
                <w:fldChar w:fldCharType="begin"/>
              </w:r>
              <w:r w:rsidR="00932ED7" w:rsidRPr="00B37A43">
                <w:rPr>
                  <w:rFonts w:ascii="Nunito" w:hAnsi="Nunito" w:cs="Arial"/>
                </w:rPr>
                <w:instrText xml:space="preserve"> TOC \o "1-3" \h \z \u </w:instrText>
              </w:r>
              <w:r w:rsidRPr="00B37A43">
                <w:rPr>
                  <w:rFonts w:ascii="Nunito" w:hAnsi="Nunito" w:cs="Arial"/>
                </w:rPr>
                <w:fldChar w:fldCharType="separate"/>
              </w:r>
              <w:hyperlink w:anchor="_Toc178240422" w:history="1">
                <w:r w:rsidR="000A03D0" w:rsidRPr="007B3DF8">
                  <w:rPr>
                    <w:rStyle w:val="Lienhypertexte"/>
                    <w:rFonts w:ascii="Nunito" w:hAnsi="Nunito" w:cs="Arial"/>
                    <w:noProof/>
                  </w:rPr>
                  <w:t>1.</w:t>
                </w:r>
                <w:r w:rsidR="000A03D0">
                  <w:rPr>
                    <w:rFonts w:eastAsiaTheme="minorEastAsia"/>
                    <w:noProof/>
                    <w:kern w:val="2"/>
                    <w:sz w:val="24"/>
                    <w:szCs w:val="24"/>
                    <w:lang w:val="fr-FR" w:eastAsia="fr-FR"/>
                    <w14:ligatures w14:val="standardContextual"/>
                  </w:rPr>
                  <w:tab/>
                </w:r>
                <w:r w:rsidR="000A03D0" w:rsidRPr="007B3DF8">
                  <w:rPr>
                    <w:rStyle w:val="Lienhypertexte"/>
                    <w:rFonts w:ascii="Nunito" w:hAnsi="Nunito" w:cs="Arial"/>
                    <w:noProof/>
                  </w:rPr>
                  <w:t>Contract description</w:t>
                </w:r>
                <w:r w:rsidR="000A03D0">
                  <w:rPr>
                    <w:noProof/>
                    <w:webHidden/>
                  </w:rPr>
                  <w:tab/>
                </w:r>
                <w:r w:rsidR="000A03D0">
                  <w:rPr>
                    <w:noProof/>
                    <w:webHidden/>
                  </w:rPr>
                  <w:fldChar w:fldCharType="begin"/>
                </w:r>
                <w:r w:rsidR="000A03D0">
                  <w:rPr>
                    <w:noProof/>
                    <w:webHidden/>
                  </w:rPr>
                  <w:instrText xml:space="preserve"> PAGEREF _Toc178240422 \h </w:instrText>
                </w:r>
                <w:r w:rsidR="000A03D0">
                  <w:rPr>
                    <w:noProof/>
                    <w:webHidden/>
                  </w:rPr>
                </w:r>
                <w:r w:rsidR="000A03D0">
                  <w:rPr>
                    <w:noProof/>
                    <w:webHidden/>
                  </w:rPr>
                  <w:fldChar w:fldCharType="separate"/>
                </w:r>
                <w:r w:rsidR="000A03D0">
                  <w:rPr>
                    <w:noProof/>
                    <w:webHidden/>
                  </w:rPr>
                  <w:t>2</w:t>
                </w:r>
                <w:r w:rsidR="000A03D0">
                  <w:rPr>
                    <w:noProof/>
                    <w:webHidden/>
                  </w:rPr>
                  <w:fldChar w:fldCharType="end"/>
                </w:r>
              </w:hyperlink>
            </w:p>
            <w:p w14:paraId="5341298A" w14:textId="6D57F1D2" w:rsidR="000A03D0" w:rsidRDefault="000A03D0">
              <w:pPr>
                <w:pStyle w:val="TM1"/>
                <w:tabs>
                  <w:tab w:val="left" w:pos="480"/>
                  <w:tab w:val="right" w:leader="dot" w:pos="9062"/>
                </w:tabs>
                <w:rPr>
                  <w:rFonts w:eastAsiaTheme="minorEastAsia"/>
                  <w:noProof/>
                  <w:kern w:val="2"/>
                  <w:sz w:val="24"/>
                  <w:szCs w:val="24"/>
                  <w:lang w:val="fr-FR" w:eastAsia="fr-FR"/>
                  <w14:ligatures w14:val="standardContextual"/>
                </w:rPr>
              </w:pPr>
              <w:hyperlink w:anchor="_Toc178240423" w:history="1">
                <w:r w:rsidRPr="007B3DF8">
                  <w:rPr>
                    <w:rStyle w:val="Lienhypertexte"/>
                    <w:rFonts w:ascii="Nunito" w:hAnsi="Nunito" w:cs="Arial"/>
                    <w:noProof/>
                  </w:rPr>
                  <w:t>2.</w:t>
                </w:r>
                <w:r>
                  <w:rPr>
                    <w:rFonts w:eastAsiaTheme="minorEastAsia"/>
                    <w:noProof/>
                    <w:kern w:val="2"/>
                    <w:sz w:val="24"/>
                    <w:szCs w:val="24"/>
                    <w:lang w:val="fr-FR" w:eastAsia="fr-FR"/>
                    <w14:ligatures w14:val="standardContextual"/>
                  </w:rPr>
                  <w:tab/>
                </w:r>
                <w:r w:rsidRPr="007B3DF8">
                  <w:rPr>
                    <w:rStyle w:val="Lienhypertexte"/>
                    <w:rFonts w:ascii="Nunito" w:hAnsi="Nunito" w:cs="Arial"/>
                    <w:noProof/>
                  </w:rPr>
                  <w:t>General &amp; Specific Conditions</w:t>
                </w:r>
                <w:r>
                  <w:rPr>
                    <w:noProof/>
                    <w:webHidden/>
                  </w:rPr>
                  <w:tab/>
                </w:r>
                <w:r>
                  <w:rPr>
                    <w:noProof/>
                    <w:webHidden/>
                  </w:rPr>
                  <w:fldChar w:fldCharType="begin"/>
                </w:r>
                <w:r>
                  <w:rPr>
                    <w:noProof/>
                    <w:webHidden/>
                  </w:rPr>
                  <w:instrText xml:space="preserve"> PAGEREF _Toc178240423 \h </w:instrText>
                </w:r>
                <w:r>
                  <w:rPr>
                    <w:noProof/>
                    <w:webHidden/>
                  </w:rPr>
                </w:r>
                <w:r>
                  <w:rPr>
                    <w:noProof/>
                    <w:webHidden/>
                  </w:rPr>
                  <w:fldChar w:fldCharType="separate"/>
                </w:r>
                <w:r>
                  <w:rPr>
                    <w:noProof/>
                    <w:webHidden/>
                  </w:rPr>
                  <w:t>3</w:t>
                </w:r>
                <w:r>
                  <w:rPr>
                    <w:noProof/>
                    <w:webHidden/>
                  </w:rPr>
                  <w:fldChar w:fldCharType="end"/>
                </w:r>
              </w:hyperlink>
            </w:p>
            <w:p w14:paraId="05E36BED" w14:textId="27F87B4F" w:rsidR="000A03D0" w:rsidRDefault="000A03D0">
              <w:pPr>
                <w:pStyle w:val="TM1"/>
                <w:tabs>
                  <w:tab w:val="left" w:pos="480"/>
                  <w:tab w:val="right" w:leader="dot" w:pos="9062"/>
                </w:tabs>
                <w:rPr>
                  <w:rFonts w:eastAsiaTheme="minorEastAsia"/>
                  <w:noProof/>
                  <w:kern w:val="2"/>
                  <w:sz w:val="24"/>
                  <w:szCs w:val="24"/>
                  <w:lang w:val="fr-FR" w:eastAsia="fr-FR"/>
                  <w14:ligatures w14:val="standardContextual"/>
                </w:rPr>
              </w:pPr>
              <w:hyperlink w:anchor="_Toc178240424" w:history="1">
                <w:r w:rsidRPr="007B3DF8">
                  <w:rPr>
                    <w:rStyle w:val="Lienhypertexte"/>
                    <w:rFonts w:ascii="Nunito" w:hAnsi="Nunito" w:cs="Arial"/>
                    <w:noProof/>
                  </w:rPr>
                  <w:t>3.</w:t>
                </w:r>
                <w:r>
                  <w:rPr>
                    <w:rFonts w:eastAsiaTheme="minorEastAsia"/>
                    <w:noProof/>
                    <w:kern w:val="2"/>
                    <w:sz w:val="24"/>
                    <w:szCs w:val="24"/>
                    <w:lang w:val="fr-FR" w:eastAsia="fr-FR"/>
                    <w14:ligatures w14:val="standardContextual"/>
                  </w:rPr>
                  <w:tab/>
                </w:r>
                <w:r w:rsidRPr="007B3DF8">
                  <w:rPr>
                    <w:rStyle w:val="Lienhypertexte"/>
                    <w:rFonts w:ascii="Nunito" w:hAnsi="Nunito" w:cs="Arial"/>
                    <w:noProof/>
                  </w:rPr>
                  <w:t>Tendering schedule</w:t>
                </w:r>
                <w:r>
                  <w:rPr>
                    <w:noProof/>
                    <w:webHidden/>
                  </w:rPr>
                  <w:tab/>
                </w:r>
                <w:r>
                  <w:rPr>
                    <w:noProof/>
                    <w:webHidden/>
                  </w:rPr>
                  <w:fldChar w:fldCharType="begin"/>
                </w:r>
                <w:r>
                  <w:rPr>
                    <w:noProof/>
                    <w:webHidden/>
                  </w:rPr>
                  <w:instrText xml:space="preserve"> PAGEREF _Toc178240424 \h </w:instrText>
                </w:r>
                <w:r>
                  <w:rPr>
                    <w:noProof/>
                    <w:webHidden/>
                  </w:rPr>
                </w:r>
                <w:r>
                  <w:rPr>
                    <w:noProof/>
                    <w:webHidden/>
                  </w:rPr>
                  <w:fldChar w:fldCharType="separate"/>
                </w:r>
                <w:r>
                  <w:rPr>
                    <w:noProof/>
                    <w:webHidden/>
                  </w:rPr>
                  <w:t>4</w:t>
                </w:r>
                <w:r>
                  <w:rPr>
                    <w:noProof/>
                    <w:webHidden/>
                  </w:rPr>
                  <w:fldChar w:fldCharType="end"/>
                </w:r>
              </w:hyperlink>
            </w:p>
            <w:p w14:paraId="00B01FF2" w14:textId="009BA7C3" w:rsidR="000A03D0" w:rsidRDefault="000A03D0">
              <w:pPr>
                <w:pStyle w:val="TM1"/>
                <w:tabs>
                  <w:tab w:val="left" w:pos="480"/>
                  <w:tab w:val="right" w:leader="dot" w:pos="9062"/>
                </w:tabs>
                <w:rPr>
                  <w:rFonts w:eastAsiaTheme="minorEastAsia"/>
                  <w:noProof/>
                  <w:kern w:val="2"/>
                  <w:sz w:val="24"/>
                  <w:szCs w:val="24"/>
                  <w:lang w:val="fr-FR" w:eastAsia="fr-FR"/>
                  <w14:ligatures w14:val="standardContextual"/>
                </w:rPr>
              </w:pPr>
              <w:hyperlink w:anchor="_Toc178240425" w:history="1">
                <w:r w:rsidRPr="007B3DF8">
                  <w:rPr>
                    <w:rStyle w:val="Lienhypertexte"/>
                    <w:rFonts w:ascii="Nunito" w:hAnsi="Nunito" w:cs="Arial"/>
                    <w:noProof/>
                  </w:rPr>
                  <w:t>4.</w:t>
                </w:r>
                <w:r>
                  <w:rPr>
                    <w:rFonts w:eastAsiaTheme="minorEastAsia"/>
                    <w:noProof/>
                    <w:kern w:val="2"/>
                    <w:sz w:val="24"/>
                    <w:szCs w:val="24"/>
                    <w:lang w:val="fr-FR" w:eastAsia="fr-FR"/>
                    <w14:ligatures w14:val="standardContextual"/>
                  </w:rPr>
                  <w:tab/>
                </w:r>
                <w:r w:rsidRPr="007B3DF8">
                  <w:rPr>
                    <w:rStyle w:val="Lienhypertexte"/>
                    <w:rFonts w:ascii="Nunito" w:hAnsi="Nunito" w:cs="Arial"/>
                    <w:noProof/>
                  </w:rPr>
                  <w:t>Eligibility &amp; Obligations</w:t>
                </w:r>
                <w:r>
                  <w:rPr>
                    <w:noProof/>
                    <w:webHidden/>
                  </w:rPr>
                  <w:tab/>
                </w:r>
                <w:r>
                  <w:rPr>
                    <w:noProof/>
                    <w:webHidden/>
                  </w:rPr>
                  <w:fldChar w:fldCharType="begin"/>
                </w:r>
                <w:r>
                  <w:rPr>
                    <w:noProof/>
                    <w:webHidden/>
                  </w:rPr>
                  <w:instrText xml:space="preserve"> PAGEREF _Toc178240425 \h </w:instrText>
                </w:r>
                <w:r>
                  <w:rPr>
                    <w:noProof/>
                    <w:webHidden/>
                  </w:rPr>
                </w:r>
                <w:r>
                  <w:rPr>
                    <w:noProof/>
                    <w:webHidden/>
                  </w:rPr>
                  <w:fldChar w:fldCharType="separate"/>
                </w:r>
                <w:r>
                  <w:rPr>
                    <w:noProof/>
                    <w:webHidden/>
                  </w:rPr>
                  <w:t>5</w:t>
                </w:r>
                <w:r>
                  <w:rPr>
                    <w:noProof/>
                    <w:webHidden/>
                  </w:rPr>
                  <w:fldChar w:fldCharType="end"/>
                </w:r>
              </w:hyperlink>
            </w:p>
            <w:p w14:paraId="7FC626E8" w14:textId="17B61F0C" w:rsidR="000A03D0" w:rsidRDefault="000A03D0">
              <w:pPr>
                <w:pStyle w:val="TM2"/>
                <w:tabs>
                  <w:tab w:val="left" w:pos="720"/>
                  <w:tab w:val="right" w:leader="dot" w:pos="9062"/>
                </w:tabs>
                <w:rPr>
                  <w:rFonts w:eastAsiaTheme="minorEastAsia"/>
                  <w:noProof/>
                  <w:kern w:val="2"/>
                  <w:sz w:val="24"/>
                  <w:szCs w:val="24"/>
                  <w:lang w:val="fr-FR" w:eastAsia="fr-FR"/>
                  <w14:ligatures w14:val="standardContextual"/>
                </w:rPr>
              </w:pPr>
              <w:hyperlink w:anchor="_Toc178240426" w:history="1">
                <w:r w:rsidRPr="007B3DF8">
                  <w:rPr>
                    <w:rStyle w:val="Lienhypertexte"/>
                    <w:rFonts w:ascii="Wingdings" w:hAnsi="Wingdings" w:cs="Arial"/>
                    <w:noProof/>
                  </w:rPr>
                  <w:t></w:t>
                </w:r>
                <w:r>
                  <w:rPr>
                    <w:rFonts w:eastAsiaTheme="minorEastAsia"/>
                    <w:noProof/>
                    <w:kern w:val="2"/>
                    <w:sz w:val="24"/>
                    <w:szCs w:val="24"/>
                    <w:lang w:val="fr-FR" w:eastAsia="fr-FR"/>
                    <w14:ligatures w14:val="standardContextual"/>
                  </w:rPr>
                  <w:tab/>
                </w:r>
                <w:r w:rsidRPr="007B3DF8">
                  <w:rPr>
                    <w:rStyle w:val="Lienhypertexte"/>
                    <w:rFonts w:ascii="Nunito" w:hAnsi="Nunito" w:cs="Arial"/>
                    <w:noProof/>
                  </w:rPr>
                  <w:t>Sub-contracting:</w:t>
                </w:r>
                <w:r>
                  <w:rPr>
                    <w:noProof/>
                    <w:webHidden/>
                  </w:rPr>
                  <w:tab/>
                </w:r>
                <w:r>
                  <w:rPr>
                    <w:noProof/>
                    <w:webHidden/>
                  </w:rPr>
                  <w:fldChar w:fldCharType="begin"/>
                </w:r>
                <w:r>
                  <w:rPr>
                    <w:noProof/>
                    <w:webHidden/>
                  </w:rPr>
                  <w:instrText xml:space="preserve"> PAGEREF _Toc178240426 \h </w:instrText>
                </w:r>
                <w:r>
                  <w:rPr>
                    <w:noProof/>
                    <w:webHidden/>
                  </w:rPr>
                </w:r>
                <w:r>
                  <w:rPr>
                    <w:noProof/>
                    <w:webHidden/>
                  </w:rPr>
                  <w:fldChar w:fldCharType="separate"/>
                </w:r>
                <w:r>
                  <w:rPr>
                    <w:noProof/>
                    <w:webHidden/>
                  </w:rPr>
                  <w:t>6</w:t>
                </w:r>
                <w:r>
                  <w:rPr>
                    <w:noProof/>
                    <w:webHidden/>
                  </w:rPr>
                  <w:fldChar w:fldCharType="end"/>
                </w:r>
              </w:hyperlink>
            </w:p>
            <w:p w14:paraId="6FCF81A0" w14:textId="7352348B" w:rsidR="000A03D0" w:rsidRDefault="000A03D0">
              <w:pPr>
                <w:pStyle w:val="TM1"/>
                <w:tabs>
                  <w:tab w:val="left" w:pos="480"/>
                  <w:tab w:val="right" w:leader="dot" w:pos="9062"/>
                </w:tabs>
                <w:rPr>
                  <w:rFonts w:eastAsiaTheme="minorEastAsia"/>
                  <w:noProof/>
                  <w:kern w:val="2"/>
                  <w:sz w:val="24"/>
                  <w:szCs w:val="24"/>
                  <w:lang w:val="fr-FR" w:eastAsia="fr-FR"/>
                  <w14:ligatures w14:val="standardContextual"/>
                </w:rPr>
              </w:pPr>
              <w:hyperlink w:anchor="_Toc178240427" w:history="1">
                <w:r w:rsidRPr="007B3DF8">
                  <w:rPr>
                    <w:rStyle w:val="Lienhypertexte"/>
                    <w:rFonts w:ascii="Nunito" w:hAnsi="Nunito" w:cs="Arial"/>
                    <w:noProof/>
                  </w:rPr>
                  <w:t>5.</w:t>
                </w:r>
                <w:r>
                  <w:rPr>
                    <w:rFonts w:eastAsiaTheme="minorEastAsia"/>
                    <w:noProof/>
                    <w:kern w:val="2"/>
                    <w:sz w:val="24"/>
                    <w:szCs w:val="24"/>
                    <w:lang w:val="fr-FR" w:eastAsia="fr-FR"/>
                    <w14:ligatures w14:val="standardContextual"/>
                  </w:rPr>
                  <w:tab/>
                </w:r>
                <w:r w:rsidRPr="007B3DF8">
                  <w:rPr>
                    <w:rStyle w:val="Lienhypertexte"/>
                    <w:rFonts w:ascii="Nunito" w:hAnsi="Nunito" w:cs="Arial"/>
                    <w:noProof/>
                  </w:rPr>
                  <w:t>Participation Procedure</w:t>
                </w:r>
                <w:r>
                  <w:rPr>
                    <w:noProof/>
                    <w:webHidden/>
                  </w:rPr>
                  <w:tab/>
                </w:r>
                <w:r>
                  <w:rPr>
                    <w:noProof/>
                    <w:webHidden/>
                  </w:rPr>
                  <w:fldChar w:fldCharType="begin"/>
                </w:r>
                <w:r>
                  <w:rPr>
                    <w:noProof/>
                    <w:webHidden/>
                  </w:rPr>
                  <w:instrText xml:space="preserve"> PAGEREF _Toc178240427 \h </w:instrText>
                </w:r>
                <w:r>
                  <w:rPr>
                    <w:noProof/>
                    <w:webHidden/>
                  </w:rPr>
                </w:r>
                <w:r>
                  <w:rPr>
                    <w:noProof/>
                    <w:webHidden/>
                  </w:rPr>
                  <w:fldChar w:fldCharType="separate"/>
                </w:r>
                <w:r>
                  <w:rPr>
                    <w:noProof/>
                    <w:webHidden/>
                  </w:rPr>
                  <w:t>7</w:t>
                </w:r>
                <w:r>
                  <w:rPr>
                    <w:noProof/>
                    <w:webHidden/>
                  </w:rPr>
                  <w:fldChar w:fldCharType="end"/>
                </w:r>
              </w:hyperlink>
            </w:p>
            <w:p w14:paraId="06ACB95C" w14:textId="565E5972" w:rsidR="000A03D0" w:rsidRDefault="000A03D0">
              <w:pPr>
                <w:pStyle w:val="TM2"/>
                <w:tabs>
                  <w:tab w:val="left" w:pos="720"/>
                  <w:tab w:val="right" w:leader="dot" w:pos="9062"/>
                </w:tabs>
                <w:rPr>
                  <w:rFonts w:eastAsiaTheme="minorEastAsia"/>
                  <w:noProof/>
                  <w:kern w:val="2"/>
                  <w:sz w:val="24"/>
                  <w:szCs w:val="24"/>
                  <w:lang w:val="fr-FR" w:eastAsia="fr-FR"/>
                  <w14:ligatures w14:val="standardContextual"/>
                </w:rPr>
              </w:pPr>
              <w:hyperlink w:anchor="_Toc178240428" w:history="1">
                <w:r w:rsidRPr="007B3DF8">
                  <w:rPr>
                    <w:rStyle w:val="Lienhypertexte"/>
                    <w:rFonts w:ascii="Wingdings" w:hAnsi="Wingdings" w:cs="Arial"/>
                    <w:noProof/>
                  </w:rPr>
                  <w:t></w:t>
                </w:r>
                <w:r>
                  <w:rPr>
                    <w:rFonts w:eastAsiaTheme="minorEastAsia"/>
                    <w:noProof/>
                    <w:kern w:val="2"/>
                    <w:sz w:val="24"/>
                    <w:szCs w:val="24"/>
                    <w:lang w:val="fr-FR" w:eastAsia="fr-FR"/>
                    <w14:ligatures w14:val="standardContextual"/>
                  </w:rPr>
                  <w:tab/>
                </w:r>
                <w:r w:rsidRPr="007B3DF8">
                  <w:rPr>
                    <w:rStyle w:val="Lienhypertexte"/>
                    <w:rFonts w:ascii="Nunito" w:hAnsi="Nunito" w:cs="Arial"/>
                    <w:noProof/>
                  </w:rPr>
                  <w:t>Submission of applications:</w:t>
                </w:r>
                <w:r>
                  <w:rPr>
                    <w:noProof/>
                    <w:webHidden/>
                  </w:rPr>
                  <w:tab/>
                </w:r>
                <w:r>
                  <w:rPr>
                    <w:noProof/>
                    <w:webHidden/>
                  </w:rPr>
                  <w:fldChar w:fldCharType="begin"/>
                </w:r>
                <w:r>
                  <w:rPr>
                    <w:noProof/>
                    <w:webHidden/>
                  </w:rPr>
                  <w:instrText xml:space="preserve"> PAGEREF _Toc178240428 \h </w:instrText>
                </w:r>
                <w:r>
                  <w:rPr>
                    <w:noProof/>
                    <w:webHidden/>
                  </w:rPr>
                </w:r>
                <w:r>
                  <w:rPr>
                    <w:noProof/>
                    <w:webHidden/>
                  </w:rPr>
                  <w:fldChar w:fldCharType="separate"/>
                </w:r>
                <w:r>
                  <w:rPr>
                    <w:noProof/>
                    <w:webHidden/>
                  </w:rPr>
                  <w:t>7</w:t>
                </w:r>
                <w:r>
                  <w:rPr>
                    <w:noProof/>
                    <w:webHidden/>
                  </w:rPr>
                  <w:fldChar w:fldCharType="end"/>
                </w:r>
              </w:hyperlink>
            </w:p>
            <w:p w14:paraId="2B4FB6FF" w14:textId="4AD609CE" w:rsidR="000A03D0" w:rsidRDefault="000A03D0">
              <w:pPr>
                <w:pStyle w:val="TM1"/>
                <w:tabs>
                  <w:tab w:val="left" w:pos="480"/>
                  <w:tab w:val="right" w:leader="dot" w:pos="9062"/>
                </w:tabs>
                <w:rPr>
                  <w:rFonts w:eastAsiaTheme="minorEastAsia"/>
                  <w:noProof/>
                  <w:kern w:val="2"/>
                  <w:sz w:val="24"/>
                  <w:szCs w:val="24"/>
                  <w:lang w:val="fr-FR" w:eastAsia="fr-FR"/>
                  <w14:ligatures w14:val="standardContextual"/>
                </w:rPr>
              </w:pPr>
              <w:hyperlink w:anchor="_Toc178240429" w:history="1">
                <w:r w:rsidRPr="007B3DF8">
                  <w:rPr>
                    <w:rStyle w:val="Lienhypertexte"/>
                    <w:rFonts w:ascii="Nunito" w:hAnsi="Nunito" w:cs="Arial"/>
                    <w:noProof/>
                  </w:rPr>
                  <w:t>6.</w:t>
                </w:r>
                <w:r>
                  <w:rPr>
                    <w:rFonts w:eastAsiaTheme="minorEastAsia"/>
                    <w:noProof/>
                    <w:kern w:val="2"/>
                    <w:sz w:val="24"/>
                    <w:szCs w:val="24"/>
                    <w:lang w:val="fr-FR" w:eastAsia="fr-FR"/>
                    <w14:ligatures w14:val="standardContextual"/>
                  </w:rPr>
                  <w:tab/>
                </w:r>
                <w:r w:rsidRPr="007B3DF8">
                  <w:rPr>
                    <w:rStyle w:val="Lienhypertexte"/>
                    <w:rFonts w:ascii="Nunito" w:hAnsi="Nunito" w:cs="Arial"/>
                    <w:noProof/>
                  </w:rPr>
                  <w:t>Bid selection Criteria</w:t>
                </w:r>
                <w:r>
                  <w:rPr>
                    <w:noProof/>
                    <w:webHidden/>
                  </w:rPr>
                  <w:tab/>
                </w:r>
                <w:r>
                  <w:rPr>
                    <w:noProof/>
                    <w:webHidden/>
                  </w:rPr>
                  <w:fldChar w:fldCharType="begin"/>
                </w:r>
                <w:r>
                  <w:rPr>
                    <w:noProof/>
                    <w:webHidden/>
                  </w:rPr>
                  <w:instrText xml:space="preserve"> PAGEREF _Toc178240429 \h </w:instrText>
                </w:r>
                <w:r>
                  <w:rPr>
                    <w:noProof/>
                    <w:webHidden/>
                  </w:rPr>
                </w:r>
                <w:r>
                  <w:rPr>
                    <w:noProof/>
                    <w:webHidden/>
                  </w:rPr>
                  <w:fldChar w:fldCharType="separate"/>
                </w:r>
                <w:r>
                  <w:rPr>
                    <w:noProof/>
                    <w:webHidden/>
                  </w:rPr>
                  <w:t>8</w:t>
                </w:r>
                <w:r>
                  <w:rPr>
                    <w:noProof/>
                    <w:webHidden/>
                  </w:rPr>
                  <w:fldChar w:fldCharType="end"/>
                </w:r>
              </w:hyperlink>
            </w:p>
            <w:p w14:paraId="2C2C0D6F" w14:textId="4E1E9912" w:rsidR="000A03D0" w:rsidRDefault="000A03D0">
              <w:pPr>
                <w:pStyle w:val="TM1"/>
                <w:tabs>
                  <w:tab w:val="left" w:pos="480"/>
                  <w:tab w:val="right" w:leader="dot" w:pos="9062"/>
                </w:tabs>
                <w:rPr>
                  <w:rFonts w:eastAsiaTheme="minorEastAsia"/>
                  <w:noProof/>
                  <w:kern w:val="2"/>
                  <w:sz w:val="24"/>
                  <w:szCs w:val="24"/>
                  <w:lang w:val="fr-FR" w:eastAsia="fr-FR"/>
                  <w14:ligatures w14:val="standardContextual"/>
                </w:rPr>
              </w:pPr>
              <w:hyperlink w:anchor="_Toc178240430" w:history="1">
                <w:r w:rsidRPr="007B3DF8">
                  <w:rPr>
                    <w:rStyle w:val="Lienhypertexte"/>
                    <w:rFonts w:ascii="Nunito" w:hAnsi="Nunito" w:cs="Arial"/>
                    <w:noProof/>
                  </w:rPr>
                  <w:t>7.</w:t>
                </w:r>
                <w:r>
                  <w:rPr>
                    <w:rFonts w:eastAsiaTheme="minorEastAsia"/>
                    <w:noProof/>
                    <w:kern w:val="2"/>
                    <w:sz w:val="24"/>
                    <w:szCs w:val="24"/>
                    <w:lang w:val="fr-FR" w:eastAsia="fr-FR"/>
                    <w14:ligatures w14:val="standardContextual"/>
                  </w:rPr>
                  <w:tab/>
                </w:r>
                <w:r w:rsidRPr="007B3DF8">
                  <w:rPr>
                    <w:rStyle w:val="Lienhypertexte"/>
                    <w:rFonts w:ascii="Nunito" w:hAnsi="Nunito" w:cs="Arial"/>
                    <w:noProof/>
                  </w:rPr>
                  <w:t>Cancellation of a call for tender procedure</w:t>
                </w:r>
                <w:r>
                  <w:rPr>
                    <w:noProof/>
                    <w:webHidden/>
                  </w:rPr>
                  <w:tab/>
                </w:r>
                <w:r>
                  <w:rPr>
                    <w:noProof/>
                    <w:webHidden/>
                  </w:rPr>
                  <w:fldChar w:fldCharType="begin"/>
                </w:r>
                <w:r>
                  <w:rPr>
                    <w:noProof/>
                    <w:webHidden/>
                  </w:rPr>
                  <w:instrText xml:space="preserve"> PAGEREF _Toc178240430 \h </w:instrText>
                </w:r>
                <w:r>
                  <w:rPr>
                    <w:noProof/>
                    <w:webHidden/>
                  </w:rPr>
                </w:r>
                <w:r>
                  <w:rPr>
                    <w:noProof/>
                    <w:webHidden/>
                  </w:rPr>
                  <w:fldChar w:fldCharType="separate"/>
                </w:r>
                <w:r>
                  <w:rPr>
                    <w:noProof/>
                    <w:webHidden/>
                  </w:rPr>
                  <w:t>9</w:t>
                </w:r>
                <w:r>
                  <w:rPr>
                    <w:noProof/>
                    <w:webHidden/>
                  </w:rPr>
                  <w:fldChar w:fldCharType="end"/>
                </w:r>
              </w:hyperlink>
            </w:p>
            <w:p w14:paraId="310C2907" w14:textId="676139C9" w:rsidR="000A03D0" w:rsidRDefault="000A03D0">
              <w:pPr>
                <w:pStyle w:val="TM1"/>
                <w:tabs>
                  <w:tab w:val="left" w:pos="480"/>
                  <w:tab w:val="right" w:leader="dot" w:pos="9062"/>
                </w:tabs>
                <w:rPr>
                  <w:rFonts w:eastAsiaTheme="minorEastAsia"/>
                  <w:noProof/>
                  <w:kern w:val="2"/>
                  <w:sz w:val="24"/>
                  <w:szCs w:val="24"/>
                  <w:lang w:val="fr-FR" w:eastAsia="fr-FR"/>
                  <w14:ligatures w14:val="standardContextual"/>
                </w:rPr>
              </w:pPr>
              <w:hyperlink w:anchor="_Toc178240431" w:history="1">
                <w:r w:rsidRPr="007B3DF8">
                  <w:rPr>
                    <w:rStyle w:val="Lienhypertexte"/>
                    <w:rFonts w:ascii="Nunito" w:hAnsi="Nunito" w:cs="Arial"/>
                    <w:noProof/>
                    <w:lang w:val="fr-FR"/>
                  </w:rPr>
                  <w:t>8.</w:t>
                </w:r>
                <w:r>
                  <w:rPr>
                    <w:rFonts w:eastAsiaTheme="minorEastAsia"/>
                    <w:noProof/>
                    <w:kern w:val="2"/>
                    <w:sz w:val="24"/>
                    <w:szCs w:val="24"/>
                    <w:lang w:val="fr-FR" w:eastAsia="fr-FR"/>
                    <w14:ligatures w14:val="standardContextual"/>
                  </w:rPr>
                  <w:tab/>
                </w:r>
                <w:r w:rsidRPr="007B3DF8">
                  <w:rPr>
                    <w:rStyle w:val="Lienhypertexte"/>
                    <w:rFonts w:ascii="Nunito" w:hAnsi="Nunito" w:cs="Arial"/>
                    <w:noProof/>
                    <w:lang w:val="fr-FR"/>
                  </w:rPr>
                  <w:t>Awarding of contract</w:t>
                </w:r>
                <w:r>
                  <w:rPr>
                    <w:noProof/>
                    <w:webHidden/>
                  </w:rPr>
                  <w:tab/>
                </w:r>
                <w:r>
                  <w:rPr>
                    <w:noProof/>
                    <w:webHidden/>
                  </w:rPr>
                  <w:fldChar w:fldCharType="begin"/>
                </w:r>
                <w:r>
                  <w:rPr>
                    <w:noProof/>
                    <w:webHidden/>
                  </w:rPr>
                  <w:instrText xml:space="preserve"> PAGEREF _Toc178240431 \h </w:instrText>
                </w:r>
                <w:r>
                  <w:rPr>
                    <w:noProof/>
                    <w:webHidden/>
                  </w:rPr>
                </w:r>
                <w:r>
                  <w:rPr>
                    <w:noProof/>
                    <w:webHidden/>
                  </w:rPr>
                  <w:fldChar w:fldCharType="separate"/>
                </w:r>
                <w:r>
                  <w:rPr>
                    <w:noProof/>
                    <w:webHidden/>
                  </w:rPr>
                  <w:t>10</w:t>
                </w:r>
                <w:r>
                  <w:rPr>
                    <w:noProof/>
                    <w:webHidden/>
                  </w:rPr>
                  <w:fldChar w:fldCharType="end"/>
                </w:r>
              </w:hyperlink>
            </w:p>
            <w:p w14:paraId="4F768493" w14:textId="3A8EB2E2" w:rsidR="00932ED7" w:rsidRPr="00B37A43" w:rsidRDefault="005651E6">
              <w:pPr>
                <w:rPr>
                  <w:rFonts w:ascii="Nunito" w:hAnsi="Nunito" w:cs="Arial"/>
                </w:rPr>
              </w:pPr>
              <w:r w:rsidRPr="00B37A43">
                <w:rPr>
                  <w:rFonts w:ascii="Nunito" w:hAnsi="Nunito" w:cs="Arial"/>
                  <w:b/>
                  <w:bCs/>
                </w:rPr>
                <w:fldChar w:fldCharType="end"/>
              </w:r>
            </w:p>
          </w:sdtContent>
        </w:sdt>
        <w:p w14:paraId="10C8D5D8" w14:textId="77777777" w:rsidR="00932ED7" w:rsidRPr="00B37A43" w:rsidRDefault="00932ED7" w:rsidP="00946D80">
          <w:pPr>
            <w:rPr>
              <w:rFonts w:ascii="Nunito" w:hAnsi="Nunito" w:cs="Arial"/>
            </w:rPr>
          </w:pPr>
        </w:p>
        <w:p w14:paraId="03C07C2A" w14:textId="77777777" w:rsidR="007B52A2" w:rsidRPr="00B37A43" w:rsidRDefault="00E907FB" w:rsidP="00946D80">
          <w:pPr>
            <w:rPr>
              <w:rFonts w:ascii="Nunito" w:hAnsi="Nunito" w:cs="Arial"/>
            </w:rPr>
          </w:pPr>
        </w:p>
      </w:sdtContent>
    </w:sdt>
    <w:p w14:paraId="552E576F" w14:textId="50D636F5" w:rsidR="0005729C" w:rsidRPr="00B37A43" w:rsidRDefault="00932ED7" w:rsidP="0005729C">
      <w:pPr>
        <w:rPr>
          <w:rFonts w:ascii="Nunito" w:hAnsi="Nunito" w:cs="Arial"/>
          <w:i/>
          <w:iCs/>
          <w:u w:val="single"/>
        </w:rPr>
      </w:pPr>
      <w:r w:rsidRPr="00B37A43">
        <w:rPr>
          <w:rFonts w:ascii="Nunito" w:hAnsi="Nunito" w:cs="Arial"/>
        </w:rPr>
        <w:br w:type="page"/>
      </w:r>
      <w:r w:rsidR="005A01B5" w:rsidRPr="00B37A43">
        <w:rPr>
          <w:rFonts w:ascii="Nunito" w:hAnsi="Nunito" w:cs="Arial"/>
          <w:i/>
          <w:iCs/>
          <w:u w:val="single"/>
        </w:rPr>
        <w:lastRenderedPageBreak/>
        <w:t>Purchaser identification:</w:t>
      </w:r>
    </w:p>
    <w:p w14:paraId="5E2C7545" w14:textId="1A929796" w:rsidR="00DB08B5" w:rsidRPr="00B37A43" w:rsidRDefault="00A623F9" w:rsidP="003B5788">
      <w:pPr>
        <w:jc w:val="both"/>
        <w:rPr>
          <w:rFonts w:ascii="Nunito" w:eastAsia="Nunito" w:hAnsi="Nunito" w:cs="Nunito"/>
          <w:color w:val="000000"/>
          <w14:textFill>
            <w14:solidFill>
              <w14:srgbClr w14:val="000000">
                <w14:lumMod w14:val="75000"/>
              </w14:srgbClr>
            </w14:solidFill>
          </w14:textFill>
        </w:rPr>
      </w:pPr>
      <w:proofErr w:type="gramStart"/>
      <w:r w:rsidRPr="00B37A43">
        <w:rPr>
          <w:rFonts w:ascii="Nunito" w:hAnsi="Nunito" w:cs="Arial"/>
          <w:b/>
        </w:rPr>
        <w:t>N</w:t>
      </w:r>
      <w:r w:rsidR="005A01B5" w:rsidRPr="00B37A43">
        <w:rPr>
          <w:rFonts w:ascii="Nunito" w:hAnsi="Nunito" w:cs="Arial"/>
          <w:b/>
        </w:rPr>
        <w:t>ame</w:t>
      </w:r>
      <w:r w:rsidRPr="00B37A43">
        <w:rPr>
          <w:rFonts w:ascii="Nunito" w:hAnsi="Nunito" w:cs="Arial"/>
        </w:rPr>
        <w:t> :</w:t>
      </w:r>
      <w:proofErr w:type="gramEnd"/>
      <w:r w:rsidRPr="00B37A43">
        <w:rPr>
          <w:rFonts w:ascii="Nunito" w:hAnsi="Nunito" w:cs="Arial"/>
          <w:b/>
        </w:rPr>
        <w:t xml:space="preserve"> </w:t>
      </w:r>
      <w:r w:rsidR="00FE4A02" w:rsidRPr="00B37A43">
        <w:rPr>
          <w:rFonts w:ascii="Nunito" w:eastAsia="Nunito" w:hAnsi="Nunito" w:cs="Nunito"/>
          <w:color w:val="000000"/>
          <w:highlight w:val="lightGray"/>
          <w14:textFill>
            <w14:solidFill>
              <w14:srgbClr w14:val="000000">
                <w14:lumMod w14:val="75000"/>
              </w14:srgbClr>
            </w14:solidFill>
          </w14:textFill>
        </w:rPr>
        <w:t>FÉDÉRATION HANDICAP INTERNATIONAL</w:t>
      </w:r>
      <w:r w:rsidR="00FE4A02" w:rsidRPr="00B37A43">
        <w:rPr>
          <w:rFonts w:ascii="Nunito" w:eastAsia="Nunito" w:hAnsi="Nunito" w:cs="Nunito"/>
          <w:color w:val="000000"/>
          <w14:textFill>
            <w14:solidFill>
              <w14:srgbClr w14:val="000000">
                <w14:lumMod w14:val="75000"/>
              </w14:srgbClr>
            </w14:solidFill>
          </w14:textFill>
        </w:rPr>
        <w:t xml:space="preserve">, </w:t>
      </w:r>
      <w:r w:rsidR="00567F85" w:rsidRPr="00B37A43">
        <w:rPr>
          <w:rFonts w:ascii="Nunito" w:eastAsia="Nunito" w:hAnsi="Nunito" w:cs="Nunito"/>
          <w:color w:val="000000"/>
          <w14:textFill>
            <w14:solidFill>
              <w14:srgbClr w14:val="000000">
                <w14:lumMod w14:val="75000"/>
              </w14:srgbClr>
            </w14:solidFill>
          </w14:textFill>
        </w:rPr>
        <w:t xml:space="preserve">commonly known as </w:t>
      </w:r>
      <w:r w:rsidR="00FE4A02" w:rsidRPr="00B37A43">
        <w:rPr>
          <w:rFonts w:ascii="Nunito" w:eastAsia="Nunito" w:hAnsi="Nunito" w:cs="Nunito"/>
          <w:color w:val="000000"/>
          <w14:textFill>
            <w14:solidFill>
              <w14:srgbClr w14:val="000000">
                <w14:lumMod w14:val="75000"/>
              </w14:srgbClr>
            </w14:solidFill>
          </w14:textFill>
        </w:rPr>
        <w:t>« Humanit</w:t>
      </w:r>
      <w:r w:rsidR="00567F85" w:rsidRPr="00B37A43">
        <w:rPr>
          <w:rFonts w:ascii="Nunito" w:eastAsia="Nunito" w:hAnsi="Nunito" w:cs="Nunito"/>
          <w:color w:val="000000"/>
          <w14:textFill>
            <w14:solidFill>
              <w14:srgbClr w14:val="000000">
                <w14:lumMod w14:val="75000"/>
              </w14:srgbClr>
            </w14:solidFill>
          </w14:textFill>
        </w:rPr>
        <w:t>y</w:t>
      </w:r>
      <w:r w:rsidR="00FE4A02" w:rsidRPr="00B37A43">
        <w:rPr>
          <w:rFonts w:ascii="Nunito" w:eastAsia="Nunito" w:hAnsi="Nunito" w:cs="Nunito"/>
          <w:color w:val="000000"/>
          <w14:textFill>
            <w14:solidFill>
              <w14:srgbClr w14:val="000000">
                <w14:lumMod w14:val="75000"/>
              </w14:srgbClr>
            </w14:solidFill>
          </w14:textFill>
        </w:rPr>
        <w:t xml:space="preserve"> &amp; Inclusion » (</w:t>
      </w:r>
      <w:r w:rsidR="00567F85" w:rsidRPr="00B37A43">
        <w:rPr>
          <w:rFonts w:ascii="Nunito" w:eastAsia="Nunito" w:hAnsi="Nunito" w:cs="Nunito"/>
          <w:color w:val="000000"/>
          <w14:textFill>
            <w14:solidFill>
              <w14:srgbClr w14:val="000000">
                <w14:lumMod w14:val="75000"/>
              </w14:srgbClr>
            </w14:solidFill>
          </w14:textFill>
        </w:rPr>
        <w:t>registered trademarks</w:t>
      </w:r>
      <w:r w:rsidR="00FE4A02" w:rsidRPr="00B37A43">
        <w:rPr>
          <w:rFonts w:ascii="Nunito" w:eastAsia="Nunito" w:hAnsi="Nunito" w:cs="Nunito"/>
          <w:color w:val="000000"/>
          <w14:textFill>
            <w14:solidFill>
              <w14:srgbClr w14:val="000000">
                <w14:lumMod w14:val="75000"/>
              </w14:srgbClr>
            </w14:solidFill>
          </w14:textFill>
        </w:rPr>
        <w:t xml:space="preserve">), </w:t>
      </w:r>
      <w:r w:rsidR="00DB08B5" w:rsidRPr="00B37A43">
        <w:rPr>
          <w:rFonts w:ascii="Nunito" w:eastAsia="Nunito" w:hAnsi="Nunito" w:cs="Nunito"/>
          <w:color w:val="000000"/>
          <w14:textFill>
            <w14:solidFill>
              <w14:srgbClr w14:val="000000">
                <w14:lumMod w14:val="75000"/>
              </w14:srgbClr>
            </w14:solidFill>
          </w14:textFill>
        </w:rPr>
        <w:t>a not-for-profit organization governed by the French law of 1 July 1901, founded on 19 July 1982, registered in France under SIRET 519 655 997 00038 and domiciled at 138, Avenue des Frères Lumière, 69008 Lyon</w:t>
      </w:r>
    </w:p>
    <w:p w14:paraId="37D66FAA" w14:textId="77777777" w:rsidR="00A675D8" w:rsidRPr="00B37A43" w:rsidRDefault="00A675D8" w:rsidP="00B9020F">
      <w:pPr>
        <w:spacing w:after="0"/>
        <w:jc w:val="both"/>
        <w:rPr>
          <w:rFonts w:ascii="Nunito" w:hAnsi="Nunito" w:cs="Arial"/>
          <w:b/>
        </w:rPr>
      </w:pPr>
    </w:p>
    <w:p w14:paraId="388698A9" w14:textId="77777777" w:rsidR="007B52A2" w:rsidRPr="00B37A43" w:rsidRDefault="00A623F9" w:rsidP="00B9020F">
      <w:pPr>
        <w:spacing w:after="0"/>
        <w:jc w:val="both"/>
        <w:rPr>
          <w:rFonts w:ascii="Nunito" w:hAnsi="Nunito" w:cs="Arial"/>
        </w:rPr>
      </w:pPr>
      <w:r w:rsidRPr="00B37A43">
        <w:rPr>
          <w:rFonts w:ascii="Nunito" w:hAnsi="Nunito" w:cs="Arial"/>
          <w:b/>
        </w:rPr>
        <w:t>Web site</w:t>
      </w:r>
      <w:r w:rsidRPr="00B37A43">
        <w:rPr>
          <w:rFonts w:ascii="Nunito" w:hAnsi="Nunito" w:cs="Arial"/>
        </w:rPr>
        <w:t xml:space="preserve">: </w:t>
      </w:r>
      <w:hyperlink r:id="rId13" w:history="1">
        <w:r w:rsidR="00E03DAF" w:rsidRPr="00B37A43">
          <w:rPr>
            <w:rStyle w:val="Lienhypertexte"/>
            <w:rFonts w:ascii="Nunito" w:hAnsi="Nunito" w:cs="Arial"/>
          </w:rPr>
          <w:t>www.hi.org</w:t>
        </w:r>
      </w:hyperlink>
    </w:p>
    <w:p w14:paraId="1E9B6550" w14:textId="77777777" w:rsidR="00B9020F" w:rsidRPr="00B37A43" w:rsidRDefault="00B9020F" w:rsidP="00B9020F">
      <w:pPr>
        <w:spacing w:after="0"/>
        <w:jc w:val="both"/>
        <w:rPr>
          <w:rFonts w:ascii="Nunito" w:hAnsi="Nunito" w:cs="Arial"/>
        </w:rPr>
      </w:pPr>
    </w:p>
    <w:p w14:paraId="6E69087F" w14:textId="34AC306B" w:rsidR="003A12B9" w:rsidRPr="00B37A43" w:rsidRDefault="003A12B9" w:rsidP="003A12B9">
      <w:pPr>
        <w:pStyle w:val="textecourant"/>
        <w:spacing w:line="276" w:lineRule="auto"/>
        <w:jc w:val="left"/>
        <w:rPr>
          <w:rFonts w:eastAsia="Nunito" w:cs="Nunito"/>
          <w:sz w:val="22"/>
          <w:szCs w:val="22"/>
        </w:rPr>
      </w:pPr>
      <w:r w:rsidRPr="00B37A43">
        <w:rPr>
          <w:rFonts w:eastAsia="Nunito" w:cs="Nunito"/>
          <w:sz w:val="22"/>
          <w:szCs w:val="22"/>
        </w:rPr>
        <w:t xml:space="preserve">Created in Lyon in 1982, Handicap International is an independent and impartial aid and development </w:t>
      </w:r>
      <w:r w:rsidR="00F740C6" w:rsidRPr="00B37A43">
        <w:rPr>
          <w:rFonts w:eastAsia="Nunito" w:cs="Nunito"/>
          <w:sz w:val="22"/>
          <w:szCs w:val="22"/>
        </w:rPr>
        <w:t>organization</w:t>
      </w:r>
      <w:r w:rsidRPr="00B37A43">
        <w:rPr>
          <w:rFonts w:eastAsia="Nunito" w:cs="Nunito"/>
          <w:sz w:val="22"/>
          <w:szCs w:val="22"/>
        </w:rPr>
        <w:t xml:space="preserve"> working in situations of poverty and exclusion, conflict and natural disaster. </w:t>
      </w:r>
    </w:p>
    <w:p w14:paraId="4E77D2E4" w14:textId="03F68C66" w:rsidR="003A12B9" w:rsidRDefault="003A12B9" w:rsidP="003A12B9">
      <w:pPr>
        <w:pStyle w:val="textecourant"/>
        <w:spacing w:line="276" w:lineRule="auto"/>
        <w:jc w:val="left"/>
        <w:rPr>
          <w:rFonts w:eastAsia="Nunito" w:cs="Nunito"/>
          <w:sz w:val="22"/>
          <w:szCs w:val="22"/>
        </w:rPr>
      </w:pPr>
      <w:r w:rsidRPr="00B37A43">
        <w:rPr>
          <w:rFonts w:eastAsia="Nunito" w:cs="Nunito"/>
          <w:sz w:val="22"/>
          <w:szCs w:val="22"/>
        </w:rPr>
        <w:t xml:space="preserve">Our action and campaigning is focused on addressing the essential needs of </w:t>
      </w:r>
      <w:r w:rsidR="007B584C" w:rsidRPr="00B37A43">
        <w:rPr>
          <w:rFonts w:eastAsia="Nunito" w:cs="Nunito"/>
          <w:sz w:val="22"/>
          <w:szCs w:val="22"/>
        </w:rPr>
        <w:t>people</w:t>
      </w:r>
      <w:r w:rsidRPr="00B37A43">
        <w:rPr>
          <w:rFonts w:eastAsia="Nunito" w:cs="Nunito"/>
          <w:sz w:val="22"/>
          <w:szCs w:val="22"/>
        </w:rPr>
        <w:t xml:space="preserve"> with disabilities and vulnerable groups, improving their living </w:t>
      </w:r>
      <w:r w:rsidR="00F740C6" w:rsidRPr="00B37A43">
        <w:rPr>
          <w:rFonts w:eastAsia="Nunito" w:cs="Nunito"/>
          <w:sz w:val="22"/>
          <w:szCs w:val="22"/>
        </w:rPr>
        <w:t>conditions,</w:t>
      </w:r>
      <w:r w:rsidRPr="00B37A43">
        <w:rPr>
          <w:rFonts w:eastAsia="Nunito" w:cs="Nunito"/>
          <w:sz w:val="22"/>
          <w:szCs w:val="22"/>
        </w:rPr>
        <w:t xml:space="preserve"> and promoting respect for their dignity and their fundamental rights. </w:t>
      </w:r>
    </w:p>
    <w:p w14:paraId="3D1E4F6E" w14:textId="77777777" w:rsidR="00F740C6" w:rsidRPr="00B37A43" w:rsidRDefault="00F740C6" w:rsidP="003A12B9">
      <w:pPr>
        <w:pStyle w:val="textecourant"/>
        <w:spacing w:line="276" w:lineRule="auto"/>
        <w:jc w:val="left"/>
        <w:rPr>
          <w:rFonts w:eastAsia="Nunito" w:cs="Nunito"/>
          <w:sz w:val="22"/>
          <w:szCs w:val="22"/>
        </w:rPr>
      </w:pPr>
    </w:p>
    <w:p w14:paraId="0F0DF00E" w14:textId="6F6CBF9D" w:rsidR="007B52A2" w:rsidRPr="00B37A43" w:rsidRDefault="003F5D3D" w:rsidP="001D7FEC">
      <w:pPr>
        <w:pStyle w:val="Titre1"/>
        <w:rPr>
          <w:rFonts w:ascii="Nunito" w:hAnsi="Nunito" w:cs="Arial"/>
          <w:sz w:val="22"/>
          <w:szCs w:val="22"/>
        </w:rPr>
      </w:pPr>
      <w:bookmarkStart w:id="0" w:name="_Toc178240422"/>
      <w:r w:rsidRPr="00B37A43">
        <w:rPr>
          <w:rFonts w:ascii="Nunito" w:hAnsi="Nunito" w:cs="Arial"/>
          <w:sz w:val="22"/>
          <w:szCs w:val="22"/>
        </w:rPr>
        <w:t>Contract d</w:t>
      </w:r>
      <w:r w:rsidR="00A675D8" w:rsidRPr="00B37A43">
        <w:rPr>
          <w:rFonts w:ascii="Nunito" w:hAnsi="Nunito" w:cs="Arial"/>
          <w:sz w:val="22"/>
          <w:szCs w:val="22"/>
        </w:rPr>
        <w:t>escription</w:t>
      </w:r>
      <w:bookmarkEnd w:id="0"/>
      <w:r w:rsidR="00A675D8" w:rsidRPr="00B37A43">
        <w:rPr>
          <w:rFonts w:ascii="Nunito" w:hAnsi="Nunito" w:cs="Arial"/>
          <w:sz w:val="22"/>
          <w:szCs w:val="22"/>
        </w:rPr>
        <w:t xml:space="preserve"> </w:t>
      </w:r>
    </w:p>
    <w:p w14:paraId="08408E00" w14:textId="4D7A9E1D" w:rsidR="00B74F79" w:rsidRPr="00B37A43" w:rsidRDefault="00B74F79" w:rsidP="00EF338D">
      <w:pPr>
        <w:ind w:firstLine="708"/>
        <w:jc w:val="both"/>
        <w:rPr>
          <w:rFonts w:ascii="Nunito" w:hAnsi="Nunito" w:cs="Arial"/>
        </w:rPr>
      </w:pPr>
    </w:p>
    <w:p w14:paraId="6A69AE99" w14:textId="1B876A96" w:rsidR="001F08CB" w:rsidRPr="001F08CB" w:rsidRDefault="003F69BE" w:rsidP="001F08CB">
      <w:pPr>
        <w:ind w:firstLine="708"/>
        <w:jc w:val="both"/>
        <w:rPr>
          <w:rFonts w:ascii="Nunito" w:hAnsi="Nunito" w:cs="Arial"/>
          <w:lang w:val="en-GB"/>
        </w:rPr>
      </w:pPr>
      <w:r w:rsidRPr="00D20AAE">
        <w:rPr>
          <w:rFonts w:ascii="Arial" w:hAnsi="Arial" w:cs="Arial"/>
          <w:lang w:val="en-GB"/>
        </w:rPr>
        <w:t>The objective of this call for tenders is to establish a contract for</w:t>
      </w:r>
      <w:r w:rsidR="00142492">
        <w:rPr>
          <w:rFonts w:ascii="Nunito" w:hAnsi="Nunito" w:cs="Arial"/>
        </w:rPr>
        <w:t xml:space="preserve"> </w:t>
      </w:r>
      <w:r w:rsidR="00142492" w:rsidRPr="00142492">
        <w:rPr>
          <w:rFonts w:ascii="Nunito" w:hAnsi="Nunito" w:cs="Arial"/>
          <w:lang w:val="en-GB"/>
        </w:rPr>
        <w:t>Humanitarian Access and Security (HAS) Consultancy on need basis</w:t>
      </w:r>
      <w:r w:rsidR="001F08CB">
        <w:rPr>
          <w:rFonts w:ascii="Nunito" w:hAnsi="Nunito" w:cs="Arial"/>
          <w:lang w:val="en-GB"/>
        </w:rPr>
        <w:t xml:space="preserve">, </w:t>
      </w:r>
      <w:r w:rsidR="00CF04B1">
        <w:rPr>
          <w:rFonts w:ascii="Nunito" w:hAnsi="Nunito" w:cs="Arial"/>
          <w:lang w:val="en-GB"/>
        </w:rPr>
        <w:t xml:space="preserve">by </w:t>
      </w:r>
      <w:proofErr w:type="spellStart"/>
      <w:r w:rsidR="00CF04B1">
        <w:rPr>
          <w:rFonts w:ascii="Nunito" w:hAnsi="Nunito" w:cs="Arial"/>
          <w:lang w:val="en-GB"/>
        </w:rPr>
        <w:t>d</w:t>
      </w:r>
      <w:r w:rsidR="001F08CB" w:rsidRPr="001F08CB">
        <w:rPr>
          <w:rFonts w:ascii="Nunito" w:hAnsi="Nunito" w:cs="Arial"/>
          <w:lang w:val="en-GB"/>
        </w:rPr>
        <w:t>evelop</w:t>
      </w:r>
      <w:r w:rsidR="00CF04B1">
        <w:rPr>
          <w:rFonts w:ascii="Nunito" w:hAnsi="Nunito" w:cs="Arial"/>
          <w:lang w:val="en-GB"/>
        </w:rPr>
        <w:t>ping</w:t>
      </w:r>
      <w:proofErr w:type="spellEnd"/>
      <w:r w:rsidR="001F08CB" w:rsidRPr="001F08CB">
        <w:rPr>
          <w:rFonts w:ascii="Nunito" w:hAnsi="Nunito" w:cs="Arial"/>
          <w:lang w:val="en-GB"/>
        </w:rPr>
        <w:t xml:space="preserve"> a pool of HAS experts within a framework contract to answer specific needs identified by HI in its area of intervention.</w:t>
      </w:r>
    </w:p>
    <w:p w14:paraId="7558B970" w14:textId="2B8758B5" w:rsidR="007D6B88" w:rsidRDefault="007C699E" w:rsidP="007C699E">
      <w:pPr>
        <w:ind w:firstLine="708"/>
        <w:jc w:val="both"/>
        <w:rPr>
          <w:rFonts w:ascii="Nunito" w:hAnsi="Nunito" w:cs="Arial"/>
        </w:rPr>
      </w:pPr>
      <w:r w:rsidRPr="00B37A43">
        <w:rPr>
          <w:rFonts w:ascii="Nunito" w:hAnsi="Nunito" w:cs="Arial"/>
        </w:rPr>
        <w:t>See the "Context" and "Description of the Expected Service" sections of the Terms of Reference (</w:t>
      </w:r>
      <w:r w:rsidRPr="00074F2C">
        <w:rPr>
          <w:rFonts w:ascii="Nunito" w:hAnsi="Nunito" w:cs="Arial"/>
        </w:rPr>
        <w:t>in Appendix 1) for further</w:t>
      </w:r>
      <w:r w:rsidRPr="00B37A43">
        <w:rPr>
          <w:rFonts w:ascii="Nunito" w:hAnsi="Nunito" w:cs="Arial"/>
        </w:rPr>
        <w:t xml:space="preserve"> details.</w:t>
      </w:r>
    </w:p>
    <w:p w14:paraId="0262F378" w14:textId="77777777" w:rsidR="007D6B88" w:rsidRDefault="007D6B88">
      <w:pPr>
        <w:rPr>
          <w:rFonts w:ascii="Nunito" w:hAnsi="Nunito" w:cs="Arial"/>
        </w:rPr>
      </w:pPr>
      <w:r>
        <w:rPr>
          <w:rFonts w:ascii="Nunito" w:hAnsi="Nunito" w:cs="Arial"/>
        </w:rPr>
        <w:br w:type="page"/>
      </w:r>
    </w:p>
    <w:p w14:paraId="3C873EF7" w14:textId="77777777" w:rsidR="007C699E" w:rsidRPr="00B37A43" w:rsidRDefault="007C699E" w:rsidP="007C699E">
      <w:pPr>
        <w:ind w:firstLine="708"/>
        <w:jc w:val="both"/>
        <w:rPr>
          <w:rFonts w:ascii="Nunito" w:hAnsi="Nunito" w:cs="Arial"/>
        </w:rPr>
      </w:pPr>
    </w:p>
    <w:p w14:paraId="242AAFB6" w14:textId="3926F8EB" w:rsidR="00932ED7" w:rsidRPr="00B37A43" w:rsidRDefault="00397DF8" w:rsidP="00932ED7">
      <w:pPr>
        <w:pStyle w:val="Titre1"/>
        <w:rPr>
          <w:rFonts w:ascii="Nunito" w:hAnsi="Nunito" w:cs="Arial"/>
          <w:sz w:val="22"/>
          <w:szCs w:val="22"/>
        </w:rPr>
      </w:pPr>
      <w:bookmarkStart w:id="1" w:name="_Toc178240423"/>
      <w:r w:rsidRPr="00B37A43">
        <w:rPr>
          <w:rFonts w:ascii="Nunito" w:hAnsi="Nunito" w:cs="Arial"/>
          <w:sz w:val="22"/>
          <w:szCs w:val="22"/>
        </w:rPr>
        <w:t xml:space="preserve">General &amp; Specific </w:t>
      </w:r>
      <w:r w:rsidR="00932ED7" w:rsidRPr="00B37A43">
        <w:rPr>
          <w:rFonts w:ascii="Nunito" w:hAnsi="Nunito" w:cs="Arial"/>
          <w:sz w:val="22"/>
          <w:szCs w:val="22"/>
        </w:rPr>
        <w:t>Conditions</w:t>
      </w:r>
      <w:bookmarkEnd w:id="1"/>
      <w:r w:rsidR="00932ED7" w:rsidRPr="00B37A43">
        <w:rPr>
          <w:rFonts w:ascii="Nunito" w:hAnsi="Nunito" w:cs="Arial"/>
          <w:sz w:val="22"/>
          <w:szCs w:val="22"/>
        </w:rPr>
        <w:t xml:space="preserve"> </w:t>
      </w:r>
    </w:p>
    <w:p w14:paraId="14A3A639" w14:textId="77777777" w:rsidR="00932ED7" w:rsidRPr="00B37A43" w:rsidRDefault="00932ED7" w:rsidP="00932ED7">
      <w:pPr>
        <w:rPr>
          <w:rFonts w:ascii="Nunito" w:hAnsi="Nunito" w:cs="Arial"/>
        </w:rPr>
      </w:pPr>
    </w:p>
    <w:p w14:paraId="114C35BB" w14:textId="1DC1F334" w:rsidR="00050085" w:rsidRPr="00B37A43" w:rsidRDefault="007D6B88" w:rsidP="00050085">
      <w:pPr>
        <w:pStyle w:val="Paragraphedeliste"/>
        <w:numPr>
          <w:ilvl w:val="2"/>
          <w:numId w:val="28"/>
        </w:numPr>
        <w:jc w:val="both"/>
        <w:rPr>
          <w:rFonts w:ascii="Nunito" w:hAnsi="Nunito" w:cs="Arial"/>
          <w:b/>
          <w:bCs/>
        </w:rPr>
      </w:pPr>
      <w:r w:rsidRPr="00B37A43">
        <w:rPr>
          <w:rFonts w:ascii="Nunito" w:hAnsi="Nunito" w:cs="Arial"/>
          <w:b/>
          <w:bCs/>
        </w:rPr>
        <w:t>General:</w:t>
      </w:r>
    </w:p>
    <w:p w14:paraId="6A80D9B8" w14:textId="6E05C140" w:rsidR="00FE7524" w:rsidRPr="00B37A43" w:rsidRDefault="00FE7524" w:rsidP="00FE7524">
      <w:pPr>
        <w:ind w:firstLine="708"/>
        <w:jc w:val="both"/>
        <w:rPr>
          <w:rFonts w:ascii="Nunito" w:hAnsi="Nunito" w:cs="Arial"/>
        </w:rPr>
      </w:pPr>
      <w:r w:rsidRPr="00B37A43">
        <w:rPr>
          <w:rFonts w:ascii="Nunito" w:hAnsi="Nunito" w:cs="Arial"/>
        </w:rPr>
        <w:t xml:space="preserve">By </w:t>
      </w:r>
      <w:r w:rsidR="00647559">
        <w:rPr>
          <w:rFonts w:ascii="Nunito" w:hAnsi="Nunito" w:cs="Arial"/>
        </w:rPr>
        <w:t>sub</w:t>
      </w:r>
      <w:r w:rsidR="00393AD8">
        <w:rPr>
          <w:rFonts w:ascii="Nunito" w:hAnsi="Nunito" w:cs="Arial"/>
        </w:rPr>
        <w:t>mitting a bid</w:t>
      </w:r>
      <w:r w:rsidRPr="00B37A43">
        <w:rPr>
          <w:rFonts w:ascii="Nunito" w:hAnsi="Nunito" w:cs="Arial"/>
        </w:rPr>
        <w:t>, t</w:t>
      </w:r>
      <w:r w:rsidR="008B0AEF">
        <w:rPr>
          <w:rFonts w:ascii="Nunito" w:hAnsi="Nunito" w:cs="Arial"/>
        </w:rPr>
        <w:t>enderers</w:t>
      </w:r>
      <w:r w:rsidRPr="00B37A43">
        <w:rPr>
          <w:rFonts w:ascii="Nunito" w:hAnsi="Nunito" w:cs="Arial"/>
        </w:rPr>
        <w:t xml:space="preserve"> accepts without restriction all the specific and general terms and conditions </w:t>
      </w:r>
      <w:r w:rsidR="007A4AA2" w:rsidRPr="00B37A43">
        <w:rPr>
          <w:rFonts w:ascii="Nunito" w:hAnsi="Nunito" w:cs="Arial"/>
        </w:rPr>
        <w:t>outlined in</w:t>
      </w:r>
      <w:r w:rsidRPr="00B37A43">
        <w:rPr>
          <w:rFonts w:ascii="Nunito" w:hAnsi="Nunito" w:cs="Arial"/>
        </w:rPr>
        <w:t xml:space="preserve"> this participation file as the sole basis for the procurement procedure, regardless of its own terms and conditions, which it hereby waives.  </w:t>
      </w:r>
    </w:p>
    <w:p w14:paraId="6C2D522A" w14:textId="005006F3" w:rsidR="00FE7524" w:rsidRPr="00B37A43" w:rsidRDefault="00323561" w:rsidP="00FE7524">
      <w:pPr>
        <w:ind w:firstLine="708"/>
        <w:jc w:val="both"/>
        <w:rPr>
          <w:rFonts w:ascii="Nunito" w:hAnsi="Nunito" w:cs="Arial"/>
        </w:rPr>
      </w:pPr>
      <w:r>
        <w:rPr>
          <w:rFonts w:ascii="Nunito" w:hAnsi="Nunito" w:cs="Arial"/>
        </w:rPr>
        <w:t>Tenderers</w:t>
      </w:r>
      <w:r w:rsidR="00FE7524" w:rsidRPr="00B37A43">
        <w:rPr>
          <w:rFonts w:ascii="Nunito" w:hAnsi="Nunito" w:cs="Arial"/>
        </w:rPr>
        <w:t xml:space="preserve"> </w:t>
      </w:r>
      <w:r w:rsidR="00542998" w:rsidRPr="00B37A43">
        <w:rPr>
          <w:rFonts w:ascii="Nunito" w:hAnsi="Nunito" w:cs="Arial"/>
        </w:rPr>
        <w:t>shall</w:t>
      </w:r>
      <w:r w:rsidR="00FE7524" w:rsidRPr="00B37A43">
        <w:rPr>
          <w:rFonts w:ascii="Nunito" w:hAnsi="Nunito" w:cs="Arial"/>
        </w:rPr>
        <w:t xml:space="preserve"> carefully examine and comply with all instructions, forms, clauses and specifications mentioned in this </w:t>
      </w:r>
      <w:r w:rsidR="00542998" w:rsidRPr="00B37A43">
        <w:rPr>
          <w:rFonts w:ascii="Nunito" w:hAnsi="Nunito" w:cs="Arial"/>
        </w:rPr>
        <w:t>participation</w:t>
      </w:r>
      <w:r w:rsidR="00FE7524" w:rsidRPr="00B37A43">
        <w:rPr>
          <w:rFonts w:ascii="Nunito" w:hAnsi="Nunito" w:cs="Arial"/>
        </w:rPr>
        <w:t xml:space="preserve"> file.</w:t>
      </w:r>
    </w:p>
    <w:p w14:paraId="1240F97F" w14:textId="67C63508" w:rsidR="00FE7524" w:rsidRPr="00B37A43" w:rsidRDefault="003C340D" w:rsidP="00FE7524">
      <w:pPr>
        <w:ind w:firstLine="708"/>
        <w:jc w:val="both"/>
        <w:rPr>
          <w:rFonts w:ascii="Nunito" w:hAnsi="Nunito" w:cs="Arial"/>
        </w:rPr>
      </w:pPr>
      <w:r>
        <w:rPr>
          <w:rFonts w:ascii="Nunito" w:hAnsi="Nunito" w:cs="Arial"/>
        </w:rPr>
        <w:t>S</w:t>
      </w:r>
      <w:r w:rsidR="00FE7524" w:rsidRPr="00B37A43">
        <w:rPr>
          <w:rFonts w:ascii="Nunito" w:hAnsi="Nunito" w:cs="Arial"/>
        </w:rPr>
        <w:t>ubmission of a bid which does not contain all the information and documents requested by the deadline indicated may result in rejection of the bid in question.</w:t>
      </w:r>
    </w:p>
    <w:p w14:paraId="53292618" w14:textId="13F897C0" w:rsidR="00050085" w:rsidRPr="00B37A43" w:rsidRDefault="00FC7FE5" w:rsidP="00D85DE3">
      <w:pPr>
        <w:pStyle w:val="Paragraphedeliste"/>
        <w:numPr>
          <w:ilvl w:val="2"/>
          <w:numId w:val="28"/>
        </w:numPr>
        <w:jc w:val="both"/>
        <w:rPr>
          <w:rFonts w:ascii="Nunito" w:hAnsi="Nunito" w:cs="Arial"/>
          <w:b/>
          <w:bCs/>
        </w:rPr>
      </w:pPr>
      <w:r w:rsidRPr="00B37A43">
        <w:rPr>
          <w:rFonts w:ascii="Nunito" w:hAnsi="Nunito" w:cs="Arial"/>
          <w:b/>
          <w:bCs/>
        </w:rPr>
        <w:t>Specific:</w:t>
      </w:r>
    </w:p>
    <w:p w14:paraId="64E5E551" w14:textId="1B0C8CC5" w:rsidR="00D85DE3" w:rsidRPr="00074F2C" w:rsidRDefault="0041202E" w:rsidP="00D85DE3">
      <w:pPr>
        <w:jc w:val="both"/>
        <w:rPr>
          <w:rFonts w:ascii="Nunito" w:hAnsi="Nunito" w:cs="Arial"/>
        </w:rPr>
      </w:pPr>
      <w:r w:rsidRPr="00B37A43">
        <w:rPr>
          <w:rFonts w:ascii="Nunito" w:hAnsi="Nunito" w:cs="Arial"/>
        </w:rPr>
        <w:t xml:space="preserve">The contract shall be signed for an initial period </w:t>
      </w:r>
      <w:r w:rsidRPr="00074F2C">
        <w:rPr>
          <w:rFonts w:ascii="Nunito" w:hAnsi="Nunito" w:cs="Arial"/>
        </w:rPr>
        <w:t xml:space="preserve">of </w:t>
      </w:r>
      <w:r w:rsidR="00D07E5E" w:rsidRPr="00074F2C">
        <w:rPr>
          <w:rFonts w:ascii="Nunito" w:hAnsi="Nunito" w:cs="Arial"/>
        </w:rPr>
        <w:t>one (1) year</w:t>
      </w:r>
      <w:r w:rsidR="00A81C64" w:rsidRPr="00074F2C">
        <w:rPr>
          <w:rFonts w:ascii="Nunito" w:hAnsi="Nunito" w:cs="Arial"/>
        </w:rPr>
        <w:t xml:space="preserve">, renewable twice. </w:t>
      </w:r>
      <w:r w:rsidR="002B0096" w:rsidRPr="00074F2C">
        <w:rPr>
          <w:rFonts w:ascii="Nunito" w:hAnsi="Nunito" w:cs="Arial"/>
        </w:rPr>
        <w:t xml:space="preserve">At the end of this period, the contract shall terminate without HI having to take steps to revoke </w:t>
      </w:r>
      <w:r w:rsidR="00275F5E" w:rsidRPr="00074F2C">
        <w:rPr>
          <w:rFonts w:ascii="Nunito" w:hAnsi="Nunito" w:cs="Arial"/>
        </w:rPr>
        <w:t>it.</w:t>
      </w:r>
    </w:p>
    <w:p w14:paraId="76C09312" w14:textId="71FE80A7" w:rsidR="00D85DE3" w:rsidRPr="00B37A43" w:rsidRDefault="00CF57F1" w:rsidP="00D85DE3">
      <w:pPr>
        <w:jc w:val="both"/>
        <w:rPr>
          <w:rFonts w:ascii="Nunito" w:hAnsi="Nunito" w:cs="Arial"/>
        </w:rPr>
      </w:pPr>
      <w:r w:rsidRPr="00074F2C">
        <w:rPr>
          <w:rFonts w:ascii="Nunito" w:eastAsia="Nunito" w:hAnsi="Nunito" w:cs="Nunito"/>
        </w:rPr>
        <w:t xml:space="preserve">The terms of payment are 100% by bank transfer within 30 days of receipt of the invoice &amp; validation of the last deliverable by the </w:t>
      </w:r>
      <w:r w:rsidR="005C57D9" w:rsidRPr="00074F2C">
        <w:rPr>
          <w:rFonts w:ascii="Nunito" w:eastAsia="Nunito" w:hAnsi="Nunito" w:cs="Nunito"/>
        </w:rPr>
        <w:t>referent.</w:t>
      </w:r>
      <w:r w:rsidR="005542EC" w:rsidRPr="00074F2C">
        <w:rPr>
          <w:rFonts w:ascii="Nunito" w:eastAsia="Nunito" w:hAnsi="Nunito" w:cs="Nunito"/>
        </w:rPr>
        <w:t xml:space="preserve"> Advance payment can be agreed upon.</w:t>
      </w:r>
    </w:p>
    <w:p w14:paraId="0808CC38" w14:textId="40B0417B" w:rsidR="003F0D2D" w:rsidRPr="00B37A43" w:rsidRDefault="005C57D9" w:rsidP="00D85DE3">
      <w:pPr>
        <w:jc w:val="both"/>
        <w:rPr>
          <w:rFonts w:ascii="Nunito" w:hAnsi="Nunito" w:cs="Arial"/>
        </w:rPr>
      </w:pPr>
      <w:r w:rsidRPr="00B37A43">
        <w:rPr>
          <w:rFonts w:ascii="Nunito" w:hAnsi="Nunito" w:cs="Arial"/>
        </w:rPr>
        <w:t>The prices shall be firm and non-revisable for the duration of the contract</w:t>
      </w:r>
      <w:r w:rsidR="00D85DE3" w:rsidRPr="00B37A43">
        <w:rPr>
          <w:rFonts w:ascii="Nunito" w:hAnsi="Nunito" w:cs="Arial"/>
        </w:rPr>
        <w:t>.</w:t>
      </w:r>
    </w:p>
    <w:p w14:paraId="0BF0327C" w14:textId="77777777" w:rsidR="003F0D2D" w:rsidRPr="00B37A43" w:rsidRDefault="003F0D2D">
      <w:pPr>
        <w:rPr>
          <w:rFonts w:ascii="Nunito" w:hAnsi="Nunito" w:cs="Arial"/>
        </w:rPr>
      </w:pPr>
      <w:r w:rsidRPr="00B37A43">
        <w:rPr>
          <w:rFonts w:ascii="Nunito" w:hAnsi="Nunito" w:cs="Arial"/>
        </w:rPr>
        <w:br w:type="page"/>
      </w:r>
    </w:p>
    <w:p w14:paraId="366AF737" w14:textId="77777777" w:rsidR="00D85DE3" w:rsidRPr="00B37A43" w:rsidRDefault="00D85DE3" w:rsidP="00D85DE3">
      <w:pPr>
        <w:jc w:val="both"/>
        <w:rPr>
          <w:rFonts w:ascii="Nunito" w:hAnsi="Nunito" w:cs="Arial"/>
        </w:rPr>
      </w:pPr>
    </w:p>
    <w:p w14:paraId="414AF723" w14:textId="56E0E481" w:rsidR="00BE417A" w:rsidRPr="00B37A43" w:rsidRDefault="00317A57" w:rsidP="00F26DDE">
      <w:pPr>
        <w:pStyle w:val="Titre1"/>
        <w:rPr>
          <w:rFonts w:ascii="Nunito" w:hAnsi="Nunito" w:cs="Arial"/>
          <w:sz w:val="22"/>
          <w:szCs w:val="22"/>
        </w:rPr>
      </w:pPr>
      <w:bookmarkStart w:id="2" w:name="_Toc178240424"/>
      <w:r w:rsidRPr="00B37A43">
        <w:rPr>
          <w:rFonts w:ascii="Nunito" w:hAnsi="Nunito" w:cs="Arial"/>
          <w:sz w:val="22"/>
          <w:szCs w:val="22"/>
        </w:rPr>
        <w:t>T</w:t>
      </w:r>
      <w:r w:rsidR="00B76F64" w:rsidRPr="00B37A43">
        <w:rPr>
          <w:rFonts w:ascii="Nunito" w:hAnsi="Nunito" w:cs="Arial"/>
          <w:sz w:val="22"/>
          <w:szCs w:val="22"/>
        </w:rPr>
        <w:t>ender</w:t>
      </w:r>
      <w:r w:rsidR="00C82835">
        <w:rPr>
          <w:rFonts w:ascii="Nunito" w:hAnsi="Nunito" w:cs="Arial"/>
          <w:sz w:val="22"/>
          <w:szCs w:val="22"/>
        </w:rPr>
        <w:t>ing</w:t>
      </w:r>
      <w:r w:rsidR="00065B4A">
        <w:rPr>
          <w:rFonts w:ascii="Nunito" w:hAnsi="Nunito" w:cs="Arial"/>
          <w:sz w:val="22"/>
          <w:szCs w:val="22"/>
        </w:rPr>
        <w:t xml:space="preserve"> schedule</w:t>
      </w:r>
      <w:bookmarkEnd w:id="2"/>
    </w:p>
    <w:p w14:paraId="73F7DF8A" w14:textId="77777777" w:rsidR="007B52A2" w:rsidRPr="00B37A43" w:rsidRDefault="007B52A2" w:rsidP="007B52A2">
      <w:pPr>
        <w:rPr>
          <w:rFonts w:ascii="Nunito" w:hAnsi="Nunito" w:cs="Arial"/>
        </w:rPr>
      </w:pPr>
    </w:p>
    <w:p w14:paraId="26EC6220" w14:textId="1538D4A7" w:rsidR="00493F2B" w:rsidRPr="00B37A43" w:rsidRDefault="00001129" w:rsidP="00493F2B">
      <w:pPr>
        <w:spacing w:after="0"/>
        <w:jc w:val="both"/>
        <w:rPr>
          <w:rFonts w:ascii="Nunito" w:eastAsiaTheme="minorEastAsia" w:hAnsi="Nunito"/>
        </w:rPr>
      </w:pPr>
      <w:r w:rsidRPr="00B37A43">
        <w:rPr>
          <w:rFonts w:ascii="Nunito" w:eastAsiaTheme="minorEastAsia" w:hAnsi="Nunito"/>
        </w:rPr>
        <w:t xml:space="preserve">This schedule may be freely modified by the organization according to the constraints encountered. Candidates or bidders will be informed </w:t>
      </w:r>
      <w:r w:rsidR="008F00DD" w:rsidRPr="00B37A43">
        <w:rPr>
          <w:rFonts w:ascii="Nunito" w:eastAsiaTheme="minorEastAsia" w:hAnsi="Nunito"/>
        </w:rPr>
        <w:t>accordingly.</w:t>
      </w:r>
    </w:p>
    <w:p w14:paraId="7C6CE821" w14:textId="77777777" w:rsidR="00493F2B" w:rsidRPr="00B37A43" w:rsidRDefault="00493F2B" w:rsidP="00493F2B">
      <w:pPr>
        <w:spacing w:after="0"/>
        <w:jc w:val="both"/>
        <w:rPr>
          <w:rFonts w:ascii="Nunito" w:eastAsiaTheme="minorEastAsia" w:hAnsi="Nunito"/>
        </w:rPr>
      </w:pPr>
    </w:p>
    <w:tbl>
      <w:tblPr>
        <w:tblStyle w:val="Grilledutableau"/>
        <w:tblW w:w="0" w:type="auto"/>
        <w:tblLook w:val="04A0" w:firstRow="1" w:lastRow="0" w:firstColumn="1" w:lastColumn="0" w:noHBand="0" w:noVBand="1"/>
      </w:tblPr>
      <w:tblGrid>
        <w:gridCol w:w="5240"/>
        <w:gridCol w:w="3822"/>
      </w:tblGrid>
      <w:tr w:rsidR="009E1B4A" w:rsidRPr="00B37A43" w14:paraId="7652DA28" w14:textId="77777777" w:rsidTr="00D46EAC">
        <w:tc>
          <w:tcPr>
            <w:tcW w:w="5240" w:type="dxa"/>
          </w:tcPr>
          <w:p w14:paraId="4CA25108" w14:textId="59E90D51" w:rsidR="009E1B4A" w:rsidRPr="00B37A43" w:rsidRDefault="00001129" w:rsidP="00D46EAC">
            <w:pPr>
              <w:jc w:val="center"/>
              <w:rPr>
                <w:rFonts w:ascii="Nunito" w:hAnsi="Nunito"/>
                <w:b/>
                <w:bCs/>
                <w:sz w:val="20"/>
                <w:szCs w:val="20"/>
              </w:rPr>
            </w:pPr>
            <w:r w:rsidRPr="00B37A43">
              <w:rPr>
                <w:rFonts w:ascii="Nunito" w:hAnsi="Nunito"/>
                <w:b/>
                <w:bCs/>
                <w:sz w:val="20"/>
                <w:szCs w:val="20"/>
              </w:rPr>
              <w:t>Steps</w:t>
            </w:r>
          </w:p>
        </w:tc>
        <w:tc>
          <w:tcPr>
            <w:tcW w:w="3822" w:type="dxa"/>
          </w:tcPr>
          <w:p w14:paraId="0A0B80A4" w14:textId="6E7FC759" w:rsidR="009E1B4A" w:rsidRPr="00B37A43" w:rsidRDefault="00001129" w:rsidP="00D46EAC">
            <w:pPr>
              <w:jc w:val="center"/>
              <w:rPr>
                <w:rFonts w:ascii="Nunito" w:hAnsi="Nunito"/>
                <w:b/>
                <w:bCs/>
                <w:sz w:val="20"/>
                <w:szCs w:val="20"/>
              </w:rPr>
            </w:pPr>
            <w:r w:rsidRPr="00074F2C">
              <w:rPr>
                <w:rFonts w:ascii="Nunito" w:hAnsi="Nunito"/>
                <w:b/>
                <w:bCs/>
                <w:sz w:val="20"/>
                <w:szCs w:val="20"/>
              </w:rPr>
              <w:t>Deadline</w:t>
            </w:r>
          </w:p>
        </w:tc>
      </w:tr>
      <w:tr w:rsidR="009E1B4A" w:rsidRPr="00B37A43" w14:paraId="52DED273" w14:textId="77777777" w:rsidTr="00D46EAC">
        <w:tc>
          <w:tcPr>
            <w:tcW w:w="5240" w:type="dxa"/>
          </w:tcPr>
          <w:p w14:paraId="638834C7" w14:textId="2D556622" w:rsidR="009E1B4A" w:rsidRPr="00B37A43" w:rsidRDefault="001C78BA" w:rsidP="00D46EAC">
            <w:pPr>
              <w:rPr>
                <w:rFonts w:ascii="Nunito" w:hAnsi="Nunito"/>
                <w:b/>
                <w:bCs/>
                <w:sz w:val="20"/>
                <w:szCs w:val="20"/>
              </w:rPr>
            </w:pPr>
            <w:r w:rsidRPr="00B37A43">
              <w:rPr>
                <w:rFonts w:ascii="Nunito" w:hAnsi="Nunito"/>
                <w:b/>
                <w:bCs/>
                <w:sz w:val="20"/>
                <w:szCs w:val="20"/>
              </w:rPr>
              <w:t xml:space="preserve">Publication date of Call for </w:t>
            </w:r>
            <w:r w:rsidR="0046055C">
              <w:rPr>
                <w:rFonts w:ascii="Nunito" w:hAnsi="Nunito"/>
                <w:b/>
                <w:bCs/>
                <w:sz w:val="20"/>
                <w:szCs w:val="20"/>
              </w:rPr>
              <w:t>Tenders</w:t>
            </w:r>
          </w:p>
        </w:tc>
        <w:tc>
          <w:tcPr>
            <w:tcW w:w="3822" w:type="dxa"/>
          </w:tcPr>
          <w:p w14:paraId="7B5DA70F" w14:textId="6C84AC85" w:rsidR="009E1B4A" w:rsidRPr="00B37A43" w:rsidRDefault="00A20BA6" w:rsidP="00D46EAC">
            <w:pPr>
              <w:rPr>
                <w:rFonts w:ascii="Nunito" w:hAnsi="Nunito"/>
                <w:sz w:val="20"/>
                <w:szCs w:val="20"/>
              </w:rPr>
            </w:pPr>
            <w:r>
              <w:rPr>
                <w:rFonts w:ascii="Nunito" w:hAnsi="Nunito"/>
                <w:sz w:val="20"/>
                <w:szCs w:val="20"/>
              </w:rPr>
              <w:t>27/03/25</w:t>
            </w:r>
          </w:p>
        </w:tc>
      </w:tr>
      <w:tr w:rsidR="009E1B4A" w:rsidRPr="00B37A43" w14:paraId="2E36175F" w14:textId="77777777" w:rsidTr="00D46EAC">
        <w:tc>
          <w:tcPr>
            <w:tcW w:w="5240" w:type="dxa"/>
          </w:tcPr>
          <w:p w14:paraId="493C641D" w14:textId="1D2448F3" w:rsidR="009E1B4A" w:rsidRPr="00B37A43" w:rsidRDefault="00172654" w:rsidP="00D46EAC">
            <w:pPr>
              <w:rPr>
                <w:rFonts w:ascii="Nunito" w:hAnsi="Nunito"/>
                <w:sz w:val="20"/>
                <w:szCs w:val="20"/>
              </w:rPr>
            </w:pPr>
            <w:r w:rsidRPr="00B37A43">
              <w:rPr>
                <w:rFonts w:ascii="Nunito" w:hAnsi="Nunito"/>
                <w:sz w:val="20"/>
                <w:szCs w:val="20"/>
              </w:rPr>
              <w:t xml:space="preserve">HI receives requests for clarification from </w:t>
            </w:r>
            <w:r w:rsidR="007472C4">
              <w:rPr>
                <w:rFonts w:ascii="Nunito" w:hAnsi="Nunito"/>
                <w:sz w:val="20"/>
                <w:szCs w:val="20"/>
              </w:rPr>
              <w:t>Bidders</w:t>
            </w:r>
          </w:p>
        </w:tc>
        <w:tc>
          <w:tcPr>
            <w:tcW w:w="3822" w:type="dxa"/>
          </w:tcPr>
          <w:p w14:paraId="2CD97A50" w14:textId="7B8E09AB" w:rsidR="009E1B4A" w:rsidRPr="00B37A43" w:rsidRDefault="008C67EC" w:rsidP="00D46EAC">
            <w:pPr>
              <w:rPr>
                <w:rFonts w:ascii="Nunito" w:hAnsi="Nunito"/>
                <w:sz w:val="20"/>
                <w:szCs w:val="20"/>
              </w:rPr>
            </w:pPr>
            <w:r>
              <w:rPr>
                <w:rFonts w:ascii="Nunito" w:hAnsi="Nunito"/>
                <w:sz w:val="20"/>
                <w:szCs w:val="20"/>
              </w:rPr>
              <w:t>04/04/25 5PM (CET)</w:t>
            </w:r>
            <w:r w:rsidR="009E1B4A" w:rsidRPr="00B37A43">
              <w:rPr>
                <w:rFonts w:ascii="Nunito" w:hAnsi="Nunito"/>
                <w:sz w:val="20"/>
                <w:szCs w:val="20"/>
              </w:rPr>
              <w:t xml:space="preserve"> </w:t>
            </w:r>
          </w:p>
        </w:tc>
      </w:tr>
      <w:tr w:rsidR="009E1B4A" w:rsidRPr="00B37A43" w14:paraId="13D430BE" w14:textId="77777777" w:rsidTr="00D46EAC">
        <w:tc>
          <w:tcPr>
            <w:tcW w:w="5240" w:type="dxa"/>
          </w:tcPr>
          <w:p w14:paraId="6C2B55DA" w14:textId="0D8EE247" w:rsidR="009E1B4A" w:rsidRPr="00B37A43" w:rsidRDefault="004C5A92" w:rsidP="00D46EAC">
            <w:pPr>
              <w:rPr>
                <w:rFonts w:ascii="Nunito" w:hAnsi="Nunito"/>
                <w:sz w:val="20"/>
                <w:szCs w:val="20"/>
              </w:rPr>
            </w:pPr>
            <w:r w:rsidRPr="00B37A43">
              <w:rPr>
                <w:rFonts w:ascii="Nunito" w:hAnsi="Nunito"/>
                <w:sz w:val="20"/>
                <w:szCs w:val="20"/>
              </w:rPr>
              <w:t>Answers sent</w:t>
            </w:r>
            <w:r w:rsidR="00D33EB8" w:rsidRPr="00B37A43">
              <w:rPr>
                <w:rFonts w:ascii="Nunito" w:hAnsi="Nunito"/>
                <w:sz w:val="20"/>
                <w:szCs w:val="20"/>
              </w:rPr>
              <w:t xml:space="preserve"> to all candidates</w:t>
            </w:r>
          </w:p>
        </w:tc>
        <w:tc>
          <w:tcPr>
            <w:tcW w:w="3822" w:type="dxa"/>
          </w:tcPr>
          <w:p w14:paraId="55896AD4" w14:textId="205E979A" w:rsidR="009E1B4A" w:rsidRPr="00B37A43" w:rsidRDefault="00CB40C4" w:rsidP="00CB40C4">
            <w:pPr>
              <w:rPr>
                <w:rFonts w:ascii="Nunito" w:hAnsi="Nunito"/>
                <w:sz w:val="20"/>
                <w:szCs w:val="20"/>
              </w:rPr>
            </w:pPr>
            <w:r>
              <w:rPr>
                <w:rFonts w:ascii="Nunito" w:hAnsi="Nunito"/>
                <w:sz w:val="20"/>
                <w:szCs w:val="20"/>
              </w:rPr>
              <w:t>07/04/25</w:t>
            </w:r>
            <w:r w:rsidR="009E1B4A" w:rsidRPr="00B37A43">
              <w:rPr>
                <w:rFonts w:ascii="Nunito" w:hAnsi="Nunito"/>
                <w:sz w:val="20"/>
                <w:szCs w:val="20"/>
              </w:rPr>
              <w:t xml:space="preserve"> </w:t>
            </w:r>
          </w:p>
        </w:tc>
      </w:tr>
      <w:tr w:rsidR="00C1280E" w:rsidRPr="00B37A43" w14:paraId="06B062DE" w14:textId="77777777" w:rsidTr="00D46EAC">
        <w:tc>
          <w:tcPr>
            <w:tcW w:w="5240" w:type="dxa"/>
          </w:tcPr>
          <w:p w14:paraId="4E5EA7D0" w14:textId="4FA851EA" w:rsidR="00C1280E" w:rsidRPr="00B37A43" w:rsidRDefault="00C1280E" w:rsidP="00C1280E">
            <w:pPr>
              <w:rPr>
                <w:rFonts w:ascii="Nunito" w:hAnsi="Nunito"/>
                <w:b/>
                <w:bCs/>
                <w:sz w:val="20"/>
                <w:szCs w:val="20"/>
              </w:rPr>
            </w:pPr>
            <w:r w:rsidRPr="00B37A43">
              <w:rPr>
                <w:rFonts w:ascii="Nunito" w:hAnsi="Nunito"/>
                <w:b/>
                <w:bCs/>
                <w:sz w:val="20"/>
                <w:szCs w:val="20"/>
              </w:rPr>
              <w:t xml:space="preserve">Deadline for receipt of bids  </w:t>
            </w:r>
          </w:p>
        </w:tc>
        <w:tc>
          <w:tcPr>
            <w:tcW w:w="3822" w:type="dxa"/>
          </w:tcPr>
          <w:p w14:paraId="2058B8A5" w14:textId="5EB7D7FE" w:rsidR="00C1280E" w:rsidRPr="00B37A43" w:rsidRDefault="00CB40C4" w:rsidP="00C1280E">
            <w:pPr>
              <w:rPr>
                <w:rFonts w:ascii="Nunito" w:hAnsi="Nunito"/>
                <w:sz w:val="20"/>
                <w:szCs w:val="20"/>
              </w:rPr>
            </w:pPr>
            <w:r>
              <w:rPr>
                <w:rFonts w:ascii="Nunito" w:hAnsi="Nunito"/>
                <w:sz w:val="20"/>
                <w:szCs w:val="20"/>
              </w:rPr>
              <w:t>18/04/25 5PM (CET)</w:t>
            </w:r>
          </w:p>
        </w:tc>
      </w:tr>
      <w:tr w:rsidR="002876C3" w:rsidRPr="00B37A43" w14:paraId="6BC7B400" w14:textId="77777777" w:rsidTr="00D46EAC">
        <w:tc>
          <w:tcPr>
            <w:tcW w:w="5240" w:type="dxa"/>
          </w:tcPr>
          <w:p w14:paraId="14852989" w14:textId="2CE4DBC4" w:rsidR="002876C3" w:rsidRPr="00B37A43" w:rsidRDefault="002876C3" w:rsidP="002876C3">
            <w:pPr>
              <w:rPr>
                <w:rFonts w:ascii="Nunito" w:hAnsi="Nunito"/>
                <w:sz w:val="20"/>
                <w:szCs w:val="20"/>
              </w:rPr>
            </w:pPr>
            <w:r w:rsidRPr="00B37A43">
              <w:rPr>
                <w:rFonts w:ascii="Nunito" w:hAnsi="Nunito"/>
                <w:sz w:val="20"/>
                <w:szCs w:val="20"/>
              </w:rPr>
              <w:t>HI requests clarification from bidders</w:t>
            </w:r>
            <w:r w:rsidRPr="00B37A43">
              <w:rPr>
                <w:rStyle w:val="Appelnotedebasdep"/>
                <w:rFonts w:ascii="Nunito" w:hAnsi="Nunito"/>
                <w:sz w:val="20"/>
                <w:szCs w:val="20"/>
                <w:vertAlign w:val="baseline"/>
              </w:rPr>
              <w:t xml:space="preserve"> </w:t>
            </w:r>
            <w:r w:rsidRPr="00B37A43">
              <w:rPr>
                <w:rStyle w:val="Appelnotedebasdep"/>
                <w:rFonts w:ascii="Nunito" w:hAnsi="Nunito"/>
                <w:sz w:val="20"/>
                <w:szCs w:val="20"/>
              </w:rPr>
              <w:footnoteReference w:id="2"/>
            </w:r>
          </w:p>
        </w:tc>
        <w:tc>
          <w:tcPr>
            <w:tcW w:w="3822" w:type="dxa"/>
          </w:tcPr>
          <w:p w14:paraId="53973B38" w14:textId="50417BB4" w:rsidR="002876C3" w:rsidRPr="00B37A43" w:rsidRDefault="009058CF" w:rsidP="002876C3">
            <w:pPr>
              <w:rPr>
                <w:rFonts w:ascii="Nunito" w:hAnsi="Nunito"/>
                <w:sz w:val="20"/>
                <w:szCs w:val="20"/>
              </w:rPr>
            </w:pPr>
            <w:r>
              <w:rPr>
                <w:rFonts w:ascii="Nunito" w:hAnsi="Nunito"/>
                <w:sz w:val="20"/>
                <w:szCs w:val="20"/>
              </w:rPr>
              <w:t>23/04/25</w:t>
            </w:r>
          </w:p>
        </w:tc>
      </w:tr>
      <w:tr w:rsidR="002876C3" w:rsidRPr="00B37A43" w14:paraId="1472C291" w14:textId="77777777" w:rsidTr="00D46EAC">
        <w:tc>
          <w:tcPr>
            <w:tcW w:w="5240" w:type="dxa"/>
          </w:tcPr>
          <w:p w14:paraId="4BCF06F0" w14:textId="0D51085C" w:rsidR="002876C3" w:rsidRPr="00B37A43" w:rsidRDefault="002876C3" w:rsidP="002876C3">
            <w:pPr>
              <w:rPr>
                <w:rFonts w:ascii="Nunito" w:hAnsi="Nunito"/>
                <w:sz w:val="20"/>
                <w:szCs w:val="20"/>
              </w:rPr>
            </w:pPr>
            <w:r w:rsidRPr="00B37A43">
              <w:rPr>
                <w:rFonts w:ascii="Nunito" w:hAnsi="Nunito"/>
                <w:sz w:val="20"/>
                <w:szCs w:val="20"/>
              </w:rPr>
              <w:t>Response to requests for clarification</w:t>
            </w:r>
          </w:p>
        </w:tc>
        <w:tc>
          <w:tcPr>
            <w:tcW w:w="3822" w:type="dxa"/>
          </w:tcPr>
          <w:p w14:paraId="604A10C8" w14:textId="56E89288" w:rsidR="002876C3" w:rsidRPr="00B37A43" w:rsidRDefault="009058CF" w:rsidP="002876C3">
            <w:pPr>
              <w:rPr>
                <w:rFonts w:ascii="Nunito" w:hAnsi="Nunito"/>
                <w:sz w:val="20"/>
                <w:szCs w:val="20"/>
              </w:rPr>
            </w:pPr>
            <w:r>
              <w:rPr>
                <w:rFonts w:ascii="Nunito" w:hAnsi="Nunito"/>
                <w:sz w:val="20"/>
                <w:szCs w:val="20"/>
              </w:rPr>
              <w:t>25/04/25</w:t>
            </w:r>
          </w:p>
        </w:tc>
      </w:tr>
      <w:tr w:rsidR="005A01E2" w:rsidRPr="00B37A43" w14:paraId="54D18B53" w14:textId="77777777" w:rsidTr="00D46EAC">
        <w:tc>
          <w:tcPr>
            <w:tcW w:w="5240" w:type="dxa"/>
          </w:tcPr>
          <w:p w14:paraId="5FB753CB" w14:textId="438E79EB" w:rsidR="005A01E2" w:rsidRPr="00B37A43" w:rsidRDefault="005A01E2" w:rsidP="002876C3">
            <w:pPr>
              <w:rPr>
                <w:rFonts w:ascii="Nunito" w:hAnsi="Nunito"/>
                <w:sz w:val="20"/>
                <w:szCs w:val="20"/>
              </w:rPr>
            </w:pPr>
            <w:r>
              <w:rPr>
                <w:rFonts w:ascii="Nunito" w:hAnsi="Nunito"/>
                <w:sz w:val="20"/>
                <w:szCs w:val="20"/>
              </w:rPr>
              <w:t>Interviews and tests</w:t>
            </w:r>
          </w:p>
        </w:tc>
        <w:tc>
          <w:tcPr>
            <w:tcW w:w="3822" w:type="dxa"/>
          </w:tcPr>
          <w:p w14:paraId="17167D4C" w14:textId="0FF186B0" w:rsidR="005A01E2" w:rsidRDefault="00E907FB" w:rsidP="002876C3">
            <w:pPr>
              <w:rPr>
                <w:rFonts w:ascii="Nunito" w:hAnsi="Nunito"/>
                <w:sz w:val="20"/>
                <w:szCs w:val="20"/>
              </w:rPr>
            </w:pPr>
            <w:r>
              <w:rPr>
                <w:rFonts w:ascii="Nunito" w:hAnsi="Nunito"/>
                <w:sz w:val="20"/>
                <w:szCs w:val="20"/>
              </w:rPr>
              <w:t>Mid-May 2025</w:t>
            </w:r>
          </w:p>
        </w:tc>
      </w:tr>
      <w:tr w:rsidR="009833C2" w:rsidRPr="00B37A43" w14:paraId="3681DD82" w14:textId="77777777" w:rsidTr="00D46EAC">
        <w:tc>
          <w:tcPr>
            <w:tcW w:w="5240" w:type="dxa"/>
          </w:tcPr>
          <w:p w14:paraId="21517DA9" w14:textId="5038AA6F" w:rsidR="009833C2" w:rsidRPr="00B37A43" w:rsidRDefault="009833C2" w:rsidP="009833C2">
            <w:pPr>
              <w:rPr>
                <w:rFonts w:ascii="Nunito" w:hAnsi="Nunito"/>
                <w:b/>
                <w:bCs/>
                <w:sz w:val="20"/>
                <w:szCs w:val="20"/>
              </w:rPr>
            </w:pPr>
            <w:r w:rsidRPr="00B37A43">
              <w:rPr>
                <w:rFonts w:ascii="Nunito" w:hAnsi="Nunito"/>
                <w:sz w:val="20"/>
                <w:szCs w:val="20"/>
              </w:rPr>
              <w:t>Awarding of contract </w:t>
            </w:r>
          </w:p>
        </w:tc>
        <w:tc>
          <w:tcPr>
            <w:tcW w:w="3822" w:type="dxa"/>
          </w:tcPr>
          <w:p w14:paraId="4E4E8CF1" w14:textId="53839D58" w:rsidR="009833C2" w:rsidRPr="00B37A43" w:rsidRDefault="001C085E" w:rsidP="009833C2">
            <w:pPr>
              <w:rPr>
                <w:rFonts w:ascii="Nunito" w:hAnsi="Nunito"/>
                <w:sz w:val="20"/>
                <w:szCs w:val="20"/>
              </w:rPr>
            </w:pPr>
            <w:r>
              <w:rPr>
                <w:rFonts w:ascii="Nunito" w:hAnsi="Nunito"/>
                <w:sz w:val="20"/>
                <w:szCs w:val="20"/>
              </w:rPr>
              <w:t>Mid-June 2025</w:t>
            </w:r>
          </w:p>
        </w:tc>
      </w:tr>
      <w:tr w:rsidR="009833C2" w:rsidRPr="00B37A43" w14:paraId="4537E9B4" w14:textId="77777777" w:rsidTr="00D46EAC">
        <w:tc>
          <w:tcPr>
            <w:tcW w:w="5240" w:type="dxa"/>
          </w:tcPr>
          <w:p w14:paraId="47CB652E" w14:textId="3C4F9AFC" w:rsidR="009833C2" w:rsidRPr="00B37A43" w:rsidRDefault="009833C2" w:rsidP="009833C2">
            <w:pPr>
              <w:rPr>
                <w:rFonts w:ascii="Nunito" w:hAnsi="Nunito"/>
                <w:sz w:val="20"/>
                <w:szCs w:val="20"/>
              </w:rPr>
            </w:pPr>
            <w:r w:rsidRPr="00B37A43">
              <w:rPr>
                <w:rFonts w:ascii="Nunito" w:hAnsi="Nunito"/>
                <w:b/>
                <w:bCs/>
                <w:sz w:val="20"/>
                <w:szCs w:val="20"/>
              </w:rPr>
              <w:t>Start of contractualization</w:t>
            </w:r>
          </w:p>
        </w:tc>
        <w:tc>
          <w:tcPr>
            <w:tcW w:w="3822" w:type="dxa"/>
          </w:tcPr>
          <w:p w14:paraId="60F57FE2" w14:textId="5741BA74" w:rsidR="009833C2" w:rsidRPr="00B37A43" w:rsidRDefault="001C085E" w:rsidP="009833C2">
            <w:pPr>
              <w:rPr>
                <w:rFonts w:ascii="Nunito" w:hAnsi="Nunito"/>
                <w:sz w:val="20"/>
                <w:szCs w:val="20"/>
              </w:rPr>
            </w:pPr>
            <w:r>
              <w:rPr>
                <w:rFonts w:ascii="Nunito" w:hAnsi="Nunito"/>
                <w:sz w:val="20"/>
                <w:szCs w:val="20"/>
              </w:rPr>
              <w:t>Mid-June 2025</w:t>
            </w:r>
          </w:p>
        </w:tc>
      </w:tr>
    </w:tbl>
    <w:p w14:paraId="769BA8A9" w14:textId="77777777" w:rsidR="009E1B4A" w:rsidRPr="00B37A43" w:rsidRDefault="009E1B4A" w:rsidP="007B52A2">
      <w:pPr>
        <w:rPr>
          <w:rFonts w:ascii="Nunito" w:hAnsi="Nunito" w:cs="Arial"/>
        </w:rPr>
      </w:pPr>
    </w:p>
    <w:p w14:paraId="1418F96F" w14:textId="43C936BD" w:rsidR="009E1B4A" w:rsidRPr="00B37A43" w:rsidRDefault="00972AB3" w:rsidP="00D449BD">
      <w:pPr>
        <w:rPr>
          <w:rFonts w:ascii="Nunito" w:eastAsia="Nunito" w:hAnsi="Nunito" w:cs="Nunito"/>
        </w:rPr>
      </w:pPr>
      <w:r w:rsidRPr="00B37A43">
        <w:rPr>
          <w:rFonts w:ascii="Nunito" w:hAnsi="Nunito" w:cs="Arial"/>
        </w:rPr>
        <w:t>See the "Duration &amp; place of execution" section in the ToRs (in Appendix 1) for further details.</w:t>
      </w:r>
      <w:r w:rsidR="00DF2B0D" w:rsidRPr="00B37A43">
        <w:rPr>
          <w:rFonts w:ascii="Nunito" w:eastAsia="Nunito" w:hAnsi="Nunito" w:cs="Nunito"/>
        </w:rPr>
        <w:br w:type="page"/>
      </w:r>
    </w:p>
    <w:p w14:paraId="5725F390" w14:textId="12184E1F" w:rsidR="002825E8" w:rsidRPr="00B37A43" w:rsidRDefault="002825E8" w:rsidP="002825E8">
      <w:pPr>
        <w:pStyle w:val="Titre1"/>
        <w:rPr>
          <w:rFonts w:ascii="Nunito" w:hAnsi="Nunito" w:cs="Arial"/>
          <w:sz w:val="22"/>
          <w:szCs w:val="22"/>
        </w:rPr>
      </w:pPr>
      <w:bookmarkStart w:id="3" w:name="_Toc178240425"/>
      <w:r w:rsidRPr="00B37A43">
        <w:rPr>
          <w:rFonts w:ascii="Nunito" w:hAnsi="Nunito" w:cs="Arial"/>
          <w:sz w:val="22"/>
          <w:szCs w:val="22"/>
        </w:rPr>
        <w:lastRenderedPageBreak/>
        <w:t>Eligibilit</w:t>
      </w:r>
      <w:r w:rsidR="00584C9C" w:rsidRPr="00B37A43">
        <w:rPr>
          <w:rFonts w:ascii="Nunito" w:hAnsi="Nunito" w:cs="Arial"/>
          <w:sz w:val="22"/>
          <w:szCs w:val="22"/>
        </w:rPr>
        <w:t>y &amp;</w:t>
      </w:r>
      <w:r w:rsidR="00A52111" w:rsidRPr="00B37A43">
        <w:rPr>
          <w:rFonts w:ascii="Nunito" w:hAnsi="Nunito" w:cs="Arial"/>
          <w:sz w:val="22"/>
          <w:szCs w:val="22"/>
        </w:rPr>
        <w:t xml:space="preserve"> Obligations</w:t>
      </w:r>
      <w:bookmarkEnd w:id="3"/>
      <w:r w:rsidR="00A52111" w:rsidRPr="00B37A43">
        <w:rPr>
          <w:rFonts w:ascii="Nunito" w:hAnsi="Nunito" w:cs="Arial"/>
          <w:sz w:val="22"/>
          <w:szCs w:val="22"/>
        </w:rPr>
        <w:t xml:space="preserve"> </w:t>
      </w:r>
    </w:p>
    <w:p w14:paraId="65FDC0B0" w14:textId="77777777" w:rsidR="002825E8" w:rsidRPr="00B37A43" w:rsidRDefault="002825E8" w:rsidP="002825E8">
      <w:pPr>
        <w:rPr>
          <w:rFonts w:ascii="Nunito" w:hAnsi="Nunito" w:cs="Arial"/>
        </w:rPr>
      </w:pPr>
    </w:p>
    <w:p w14:paraId="53E43D9D" w14:textId="77777777" w:rsidR="00FA7E75" w:rsidRPr="00B37A43" w:rsidRDefault="00FA7E75" w:rsidP="00FA7E75">
      <w:pPr>
        <w:spacing w:after="0"/>
        <w:ind w:firstLine="708"/>
        <w:jc w:val="both"/>
        <w:rPr>
          <w:rFonts w:ascii="Nunito" w:hAnsi="Nunito" w:cs="Arial"/>
        </w:rPr>
      </w:pPr>
      <w:r w:rsidRPr="00B37A43">
        <w:rPr>
          <w:rFonts w:ascii="Nunito" w:hAnsi="Nunito" w:cs="Arial"/>
        </w:rPr>
        <w:t>Any individual or group of individuals:</w:t>
      </w:r>
    </w:p>
    <w:p w14:paraId="761C94A9" w14:textId="77777777" w:rsidR="00FA7E75" w:rsidRPr="00B37A43" w:rsidRDefault="00FA7E75" w:rsidP="00FA7E75">
      <w:pPr>
        <w:spacing w:after="0"/>
        <w:ind w:firstLine="708"/>
        <w:jc w:val="both"/>
        <w:rPr>
          <w:rFonts w:ascii="Nunito" w:hAnsi="Nunito" w:cs="Arial"/>
        </w:rPr>
      </w:pPr>
      <w:r w:rsidRPr="00B37A43">
        <w:rPr>
          <w:rFonts w:ascii="Nunito" w:hAnsi="Nunito" w:cs="Arial"/>
        </w:rPr>
        <w:t>- Having legal recognition of its practices, and being up to date with its social security contributions in its country of professional registration</w:t>
      </w:r>
    </w:p>
    <w:p w14:paraId="504EE05E" w14:textId="09B4FA94" w:rsidR="00FA7E75" w:rsidRPr="00B37A43" w:rsidRDefault="00FA7E75" w:rsidP="00FA7E75">
      <w:pPr>
        <w:spacing w:after="0"/>
        <w:ind w:firstLine="708"/>
        <w:jc w:val="both"/>
        <w:rPr>
          <w:rFonts w:ascii="Nunito" w:hAnsi="Nunito" w:cs="Arial"/>
        </w:rPr>
      </w:pPr>
      <w:r w:rsidRPr="00B37A43">
        <w:rPr>
          <w:rFonts w:ascii="Nunito" w:hAnsi="Nunito" w:cs="Arial"/>
        </w:rPr>
        <w:t xml:space="preserve">- And who have not benefited from a breach of contract negotiated with HI in the last 2 years, as of the date of this call for </w:t>
      </w:r>
      <w:r w:rsidR="00863847">
        <w:rPr>
          <w:rFonts w:ascii="Nunito" w:hAnsi="Nunito" w:cs="Arial"/>
        </w:rPr>
        <w:t>tenders</w:t>
      </w:r>
      <w:r w:rsidRPr="00B37A43">
        <w:rPr>
          <w:rFonts w:ascii="Nunito" w:hAnsi="Nunito" w:cs="Arial"/>
        </w:rPr>
        <w:t>.</w:t>
      </w:r>
    </w:p>
    <w:p w14:paraId="6024A7A7" w14:textId="77777777" w:rsidR="00FA7E75" w:rsidRPr="00B37A43" w:rsidRDefault="00FA7E75" w:rsidP="00FA7E75">
      <w:pPr>
        <w:spacing w:after="0"/>
        <w:ind w:firstLine="708"/>
        <w:jc w:val="both"/>
        <w:rPr>
          <w:rFonts w:ascii="Nunito" w:hAnsi="Nunito" w:cs="Arial"/>
        </w:rPr>
      </w:pPr>
    </w:p>
    <w:p w14:paraId="38B15606" w14:textId="51EF00B1" w:rsidR="00726379" w:rsidRPr="00B37A43" w:rsidRDefault="00A9267A" w:rsidP="00726379">
      <w:pPr>
        <w:spacing w:after="0"/>
        <w:jc w:val="both"/>
        <w:rPr>
          <w:rFonts w:ascii="Nunito" w:hAnsi="Nunito" w:cs="Arial"/>
        </w:rPr>
      </w:pPr>
      <w:r w:rsidRPr="00B37A43">
        <w:rPr>
          <w:rFonts w:ascii="Nunito" w:hAnsi="Nunito" w:cs="Arial"/>
        </w:rPr>
        <w:tab/>
      </w:r>
      <w:r w:rsidR="00726379" w:rsidRPr="00B37A43">
        <w:rPr>
          <w:rFonts w:ascii="Nunito" w:hAnsi="Nunito" w:cs="Arial"/>
        </w:rPr>
        <w:t>Any individual or legal entity of any nationality is eligible to apply. However, certain criteria are grounds for exclusion.</w:t>
      </w:r>
    </w:p>
    <w:p w14:paraId="063DE705" w14:textId="7FBA8CA4" w:rsidR="00726379" w:rsidRPr="00B37A43" w:rsidRDefault="00A9267A" w:rsidP="00726379">
      <w:pPr>
        <w:spacing w:after="0"/>
        <w:jc w:val="both"/>
        <w:rPr>
          <w:rFonts w:ascii="Nunito" w:hAnsi="Nunito" w:cs="Arial"/>
        </w:rPr>
      </w:pPr>
      <w:r w:rsidRPr="00B37A43">
        <w:rPr>
          <w:rFonts w:ascii="Nunito" w:hAnsi="Nunito" w:cs="Arial"/>
        </w:rPr>
        <w:tab/>
      </w:r>
      <w:r w:rsidR="00726379" w:rsidRPr="00B37A43">
        <w:rPr>
          <w:rFonts w:ascii="Nunito" w:hAnsi="Nunito" w:cs="Arial"/>
        </w:rPr>
        <w:t xml:space="preserve">Handicap International defines five areas of exclusion for private sector partnerships, which include investment in landmines and cluster bombs, weapons, </w:t>
      </w:r>
      <w:r w:rsidRPr="00B37A43">
        <w:rPr>
          <w:rFonts w:ascii="Nunito" w:hAnsi="Nunito" w:cs="Arial"/>
        </w:rPr>
        <w:t>alcohol,</w:t>
      </w:r>
      <w:r w:rsidR="00726379" w:rsidRPr="00B37A43">
        <w:rPr>
          <w:rFonts w:ascii="Nunito" w:hAnsi="Nunito" w:cs="Arial"/>
        </w:rPr>
        <w:t xml:space="preserve"> and tobacco, and those engaged in oil and gas extraction and production.</w:t>
      </w:r>
    </w:p>
    <w:p w14:paraId="34E1EF50" w14:textId="2C835229" w:rsidR="00B715D9" w:rsidRPr="00B37A43" w:rsidRDefault="00A9267A" w:rsidP="00726379">
      <w:pPr>
        <w:spacing w:after="0"/>
        <w:jc w:val="both"/>
        <w:rPr>
          <w:rFonts w:ascii="Nunito" w:hAnsi="Nunito" w:cs="Arial"/>
        </w:rPr>
      </w:pPr>
      <w:r w:rsidRPr="00B37A43">
        <w:rPr>
          <w:rFonts w:ascii="Nunito" w:hAnsi="Nunito" w:cs="Arial"/>
        </w:rPr>
        <w:tab/>
      </w:r>
      <w:r w:rsidR="00726379" w:rsidRPr="00B37A43">
        <w:rPr>
          <w:rFonts w:ascii="Nunito" w:hAnsi="Nunito" w:cs="Arial"/>
        </w:rPr>
        <w:t>Thus, the following ethical risk criteria are examined: practices that are</w:t>
      </w:r>
      <w:r w:rsidRPr="00B37A43">
        <w:rPr>
          <w:rFonts w:ascii="Nunito" w:hAnsi="Nunito" w:cs="Arial"/>
        </w:rPr>
        <w:t xml:space="preserve"> </w:t>
      </w:r>
      <w:r w:rsidR="00726379" w:rsidRPr="00B37A43">
        <w:rPr>
          <w:rFonts w:ascii="Nunito" w:hAnsi="Nunito" w:cs="Arial"/>
        </w:rPr>
        <w:t>or otherwise contrary to HI's principles of inclusion or reinforcing factors of exclusion, active contribution to a conflict, contribution to violations of human rights and fundamental labor rights, responsibility for significant environmental degradation.</w:t>
      </w:r>
    </w:p>
    <w:p w14:paraId="7FC41350" w14:textId="77777777" w:rsidR="00F47980" w:rsidRPr="00B37A43" w:rsidRDefault="00F47980" w:rsidP="002825E8">
      <w:pPr>
        <w:jc w:val="both"/>
        <w:rPr>
          <w:rFonts w:ascii="Nunito" w:hAnsi="Nunito" w:cs="Arial"/>
        </w:rPr>
      </w:pPr>
    </w:p>
    <w:p w14:paraId="28B57C97" w14:textId="6A4D9DD0" w:rsidR="002825E8" w:rsidRPr="00B37A43" w:rsidRDefault="00F47980" w:rsidP="002825E8">
      <w:pPr>
        <w:jc w:val="both"/>
        <w:rPr>
          <w:rFonts w:ascii="Nunito" w:hAnsi="Nunito" w:cs="Arial"/>
          <w:snapToGrid w:val="0"/>
        </w:rPr>
      </w:pPr>
      <w:r w:rsidRPr="00B37A43">
        <w:rPr>
          <w:rFonts w:ascii="Nunito" w:hAnsi="Nunito" w:cs="Arial"/>
          <w:snapToGrid w:val="0"/>
        </w:rPr>
        <w:t>In addition, candidates or bidders must not respond to any of the following:</w:t>
      </w:r>
      <w:r w:rsidR="002825E8" w:rsidRPr="00B37A43">
        <w:rPr>
          <w:rFonts w:ascii="Nunito" w:hAnsi="Nunito" w:cs="Arial"/>
          <w:snapToGrid w:val="0"/>
        </w:rPr>
        <w:t xml:space="preserve"> </w:t>
      </w:r>
    </w:p>
    <w:p w14:paraId="1F759EF4" w14:textId="6F755411" w:rsidR="00E040FB" w:rsidRPr="00B37A43" w:rsidRDefault="00E040FB" w:rsidP="00B94606">
      <w:pPr>
        <w:pStyle w:val="Retraitcorpsdetexte"/>
        <w:numPr>
          <w:ilvl w:val="0"/>
          <w:numId w:val="31"/>
        </w:numPr>
        <w:jc w:val="both"/>
        <w:rPr>
          <w:rFonts w:ascii="Nunito" w:eastAsiaTheme="minorHAnsi" w:hAnsi="Nunito" w:cs="Arial"/>
          <w:sz w:val="22"/>
          <w:szCs w:val="22"/>
          <w:lang w:eastAsia="en-US"/>
        </w:rPr>
      </w:pPr>
      <w:r w:rsidRPr="00B37A43">
        <w:rPr>
          <w:rFonts w:ascii="Nunito" w:eastAsiaTheme="minorHAnsi" w:hAnsi="Nunito" w:cs="Arial"/>
          <w:sz w:val="22"/>
          <w:szCs w:val="22"/>
          <w:lang w:eastAsia="en-US"/>
        </w:rPr>
        <w:t xml:space="preserve">If they are bankrupt or their affairs are being wound </w:t>
      </w:r>
      <w:r w:rsidR="004E05FD" w:rsidRPr="00B37A43">
        <w:rPr>
          <w:rFonts w:ascii="Nunito" w:eastAsiaTheme="minorHAnsi" w:hAnsi="Nunito" w:cs="Arial"/>
          <w:sz w:val="22"/>
          <w:szCs w:val="22"/>
          <w:lang w:eastAsia="en-US"/>
        </w:rPr>
        <w:t>up; their</w:t>
      </w:r>
      <w:r w:rsidRPr="00B37A43">
        <w:rPr>
          <w:rFonts w:ascii="Nunito" w:eastAsiaTheme="minorHAnsi" w:hAnsi="Nunito" w:cs="Arial"/>
          <w:sz w:val="22"/>
          <w:szCs w:val="22"/>
          <w:lang w:eastAsia="en-US"/>
        </w:rPr>
        <w:t xml:space="preserve"> affairs are being administered by the courts; they have </w:t>
      </w:r>
      <w:r w:rsidR="0098217F" w:rsidRPr="00B37A43">
        <w:rPr>
          <w:rFonts w:ascii="Nunito" w:eastAsiaTheme="minorHAnsi" w:hAnsi="Nunito" w:cs="Arial"/>
          <w:sz w:val="22"/>
          <w:szCs w:val="22"/>
          <w:lang w:eastAsia="en-US"/>
        </w:rPr>
        <w:t>entered</w:t>
      </w:r>
      <w:r w:rsidRPr="00B37A43">
        <w:rPr>
          <w:rFonts w:ascii="Nunito" w:eastAsiaTheme="minorHAnsi" w:hAnsi="Nunito" w:cs="Arial"/>
          <w:sz w:val="22"/>
          <w:szCs w:val="22"/>
          <w:lang w:eastAsia="en-US"/>
        </w:rPr>
        <w:t xml:space="preserve"> an arrangement with </w:t>
      </w:r>
      <w:r w:rsidR="001F1A06" w:rsidRPr="00B37A43">
        <w:rPr>
          <w:rFonts w:ascii="Nunito" w:eastAsiaTheme="minorHAnsi" w:hAnsi="Nunito" w:cs="Arial"/>
          <w:sz w:val="22"/>
          <w:szCs w:val="22"/>
          <w:lang w:eastAsia="en-US"/>
        </w:rPr>
        <w:t>creditors; they</w:t>
      </w:r>
      <w:r w:rsidRPr="00B37A43">
        <w:rPr>
          <w:rFonts w:ascii="Nunito" w:eastAsiaTheme="minorHAnsi" w:hAnsi="Nunito" w:cs="Arial"/>
          <w:sz w:val="22"/>
          <w:szCs w:val="22"/>
          <w:lang w:eastAsia="en-US"/>
        </w:rPr>
        <w:t xml:space="preserve"> have suspended business activities; they are the subject of proceedings concerning these matters or are in any analogous situation arising from a similar procedure provided for in national legislation or </w:t>
      </w:r>
      <w:r w:rsidR="0098217F" w:rsidRPr="00B37A43">
        <w:rPr>
          <w:rFonts w:ascii="Nunito" w:eastAsiaTheme="minorHAnsi" w:hAnsi="Nunito" w:cs="Arial"/>
          <w:sz w:val="22"/>
          <w:szCs w:val="22"/>
          <w:lang w:eastAsia="en-US"/>
        </w:rPr>
        <w:t>regulations.</w:t>
      </w:r>
    </w:p>
    <w:p w14:paraId="7E5FB92C" w14:textId="56D458DA" w:rsidR="00E040FB" w:rsidRPr="00B37A43" w:rsidRDefault="00E040FB" w:rsidP="00B94606">
      <w:pPr>
        <w:pStyle w:val="Retraitcorpsdetexte"/>
        <w:numPr>
          <w:ilvl w:val="0"/>
          <w:numId w:val="31"/>
        </w:numPr>
        <w:jc w:val="both"/>
        <w:rPr>
          <w:rFonts w:ascii="Nunito" w:eastAsiaTheme="minorHAnsi" w:hAnsi="Nunito" w:cs="Arial"/>
          <w:sz w:val="22"/>
          <w:szCs w:val="22"/>
          <w:lang w:eastAsia="en-US"/>
        </w:rPr>
      </w:pPr>
      <w:r w:rsidRPr="00B37A43">
        <w:rPr>
          <w:rFonts w:ascii="Nunito" w:eastAsiaTheme="minorHAnsi" w:hAnsi="Nunito" w:cs="Arial"/>
          <w:sz w:val="22"/>
          <w:szCs w:val="22"/>
          <w:lang w:eastAsia="en-US"/>
        </w:rPr>
        <w:t xml:space="preserve">If they have been convicted of an offence concerning professional misconduct by a judgement which has the force of res </w:t>
      </w:r>
      <w:r w:rsidR="004E05FD" w:rsidRPr="00B37A43">
        <w:rPr>
          <w:rFonts w:ascii="Nunito" w:eastAsiaTheme="minorHAnsi" w:hAnsi="Nunito" w:cs="Arial"/>
          <w:sz w:val="22"/>
          <w:szCs w:val="22"/>
          <w:lang w:eastAsia="en-US"/>
        </w:rPr>
        <w:t>judicata.</w:t>
      </w:r>
    </w:p>
    <w:p w14:paraId="394FD894" w14:textId="54CD4209" w:rsidR="00E040FB" w:rsidRPr="00B37A43" w:rsidRDefault="00E040FB" w:rsidP="00B94606">
      <w:pPr>
        <w:pStyle w:val="Retraitcorpsdetexte"/>
        <w:numPr>
          <w:ilvl w:val="0"/>
          <w:numId w:val="31"/>
        </w:numPr>
        <w:jc w:val="both"/>
        <w:rPr>
          <w:rFonts w:ascii="Nunito" w:eastAsiaTheme="minorHAnsi" w:hAnsi="Nunito" w:cs="Arial"/>
          <w:sz w:val="22"/>
          <w:szCs w:val="22"/>
          <w:lang w:eastAsia="en-US"/>
        </w:rPr>
      </w:pPr>
      <w:r w:rsidRPr="00B37A43">
        <w:rPr>
          <w:rFonts w:ascii="Nunito" w:eastAsiaTheme="minorHAnsi" w:hAnsi="Nunito" w:cs="Arial"/>
          <w:sz w:val="22"/>
          <w:szCs w:val="22"/>
          <w:lang w:eastAsia="en-US"/>
        </w:rPr>
        <w:t xml:space="preserve">If they have been found guilty of gross professional misconduct proven by any means which the contracting authorities can </w:t>
      </w:r>
      <w:r w:rsidR="004E05FD" w:rsidRPr="00B37A43">
        <w:rPr>
          <w:rFonts w:ascii="Nunito" w:eastAsiaTheme="minorHAnsi" w:hAnsi="Nunito" w:cs="Arial"/>
          <w:sz w:val="22"/>
          <w:szCs w:val="22"/>
          <w:lang w:eastAsia="en-US"/>
        </w:rPr>
        <w:t>justify.</w:t>
      </w:r>
    </w:p>
    <w:p w14:paraId="47346887" w14:textId="6BB08EAC" w:rsidR="00E040FB" w:rsidRPr="00B37A43" w:rsidRDefault="00E040FB" w:rsidP="004E05FD">
      <w:pPr>
        <w:pStyle w:val="Retraitcorpsdetexte"/>
        <w:numPr>
          <w:ilvl w:val="0"/>
          <w:numId w:val="31"/>
        </w:numPr>
        <w:jc w:val="both"/>
        <w:rPr>
          <w:rFonts w:ascii="Nunito" w:eastAsiaTheme="minorHAnsi" w:hAnsi="Nunito" w:cs="Arial"/>
          <w:sz w:val="22"/>
          <w:szCs w:val="22"/>
          <w:lang w:eastAsia="en-US"/>
        </w:rPr>
      </w:pPr>
      <w:r w:rsidRPr="00B37A43">
        <w:rPr>
          <w:rFonts w:ascii="Nunito" w:eastAsiaTheme="minorHAnsi" w:hAnsi="Nunito" w:cs="Arial"/>
          <w:sz w:val="22"/>
          <w:szCs w:val="22"/>
          <w:lang w:eastAsia="en-US"/>
        </w:rPr>
        <w:t xml:space="preserve">If they have not fulfilled their obligations relating to the payment of social security contributions or taxes in accordance with the legal provisions of the country in which they are established or with those of the country of the contracting authority or those of the country in which the contract is to be </w:t>
      </w:r>
      <w:r w:rsidR="004E05FD" w:rsidRPr="00B37A43">
        <w:rPr>
          <w:rFonts w:ascii="Nunito" w:eastAsiaTheme="minorHAnsi" w:hAnsi="Nunito" w:cs="Arial"/>
          <w:sz w:val="22"/>
          <w:szCs w:val="22"/>
          <w:lang w:eastAsia="en-US"/>
        </w:rPr>
        <w:t>executed.</w:t>
      </w:r>
    </w:p>
    <w:p w14:paraId="409AD6D0" w14:textId="5AE8492D" w:rsidR="00E040FB" w:rsidRPr="00B37A43" w:rsidRDefault="00E040FB" w:rsidP="004E05FD">
      <w:pPr>
        <w:pStyle w:val="Retraitcorpsdetexte"/>
        <w:numPr>
          <w:ilvl w:val="0"/>
          <w:numId w:val="31"/>
        </w:numPr>
        <w:jc w:val="both"/>
        <w:rPr>
          <w:rFonts w:ascii="Nunito" w:eastAsiaTheme="minorHAnsi" w:hAnsi="Nunito" w:cs="Arial"/>
          <w:sz w:val="22"/>
          <w:szCs w:val="22"/>
          <w:lang w:eastAsia="en-US"/>
        </w:rPr>
      </w:pPr>
      <w:r w:rsidRPr="00B37A43">
        <w:rPr>
          <w:rFonts w:ascii="Nunito" w:eastAsiaTheme="minorHAnsi" w:hAnsi="Nunito" w:cs="Arial"/>
          <w:sz w:val="22"/>
          <w:szCs w:val="22"/>
          <w:lang w:eastAsia="en-US"/>
        </w:rPr>
        <w:t xml:space="preserve">If they have been the subject of a judgement which has force of res judicata for fraud, corruption, involvement in a criminal </w:t>
      </w:r>
      <w:r w:rsidR="004E05FD" w:rsidRPr="00B37A43">
        <w:rPr>
          <w:rFonts w:ascii="Nunito" w:eastAsiaTheme="minorHAnsi" w:hAnsi="Nunito" w:cs="Arial"/>
          <w:sz w:val="22"/>
          <w:szCs w:val="22"/>
          <w:lang w:eastAsia="en-US"/>
        </w:rPr>
        <w:t>organization</w:t>
      </w:r>
      <w:r w:rsidRPr="00B37A43">
        <w:rPr>
          <w:rFonts w:ascii="Nunito" w:eastAsiaTheme="minorHAnsi" w:hAnsi="Nunito" w:cs="Arial"/>
          <w:sz w:val="22"/>
          <w:szCs w:val="22"/>
          <w:lang w:eastAsia="en-US"/>
        </w:rPr>
        <w:t xml:space="preserve"> or any other illegal activity detrimental to the Communities’ financial interests</w:t>
      </w:r>
      <w:r w:rsidR="004E05FD" w:rsidRPr="00B37A43">
        <w:rPr>
          <w:rFonts w:ascii="Nunito" w:eastAsiaTheme="minorHAnsi" w:hAnsi="Nunito" w:cs="Arial"/>
          <w:sz w:val="22"/>
          <w:szCs w:val="22"/>
          <w:lang w:eastAsia="en-US"/>
        </w:rPr>
        <w:t>.</w:t>
      </w:r>
    </w:p>
    <w:p w14:paraId="7FDBBF14" w14:textId="4437960A" w:rsidR="002825E8" w:rsidRPr="00B37A43" w:rsidRDefault="00E040FB" w:rsidP="004E05FD">
      <w:pPr>
        <w:pStyle w:val="Retraitcorpsdetexte"/>
        <w:numPr>
          <w:ilvl w:val="0"/>
          <w:numId w:val="31"/>
        </w:numPr>
        <w:jc w:val="both"/>
        <w:rPr>
          <w:rFonts w:ascii="Nunito" w:eastAsiaTheme="minorHAnsi" w:hAnsi="Nunito" w:cs="Arial"/>
          <w:sz w:val="22"/>
          <w:szCs w:val="22"/>
          <w:lang w:eastAsia="en-US"/>
        </w:rPr>
      </w:pPr>
      <w:r w:rsidRPr="00B37A43">
        <w:rPr>
          <w:rFonts w:ascii="Nunito" w:eastAsiaTheme="minorHAnsi" w:hAnsi="Nunito" w:cs="Arial"/>
          <w:sz w:val="22"/>
          <w:szCs w:val="22"/>
          <w:lang w:eastAsia="en-US"/>
        </w:rPr>
        <w:lastRenderedPageBreak/>
        <w:t>If, following another procurement procedure or grant award procedure financed by the community budget, they have been found to be in serious breach of contract for failure to comply with their contractual obligations</w:t>
      </w:r>
    </w:p>
    <w:p w14:paraId="71336D92" w14:textId="77777777" w:rsidR="00E040FB" w:rsidRPr="00B37A43" w:rsidRDefault="00E040FB" w:rsidP="00E040FB">
      <w:pPr>
        <w:pStyle w:val="Retraitcorpsdetexte"/>
        <w:ind w:left="0"/>
        <w:jc w:val="both"/>
        <w:rPr>
          <w:rFonts w:ascii="Nunito" w:hAnsi="Nunito" w:cs="Arial"/>
          <w:sz w:val="22"/>
          <w:szCs w:val="22"/>
        </w:rPr>
      </w:pPr>
    </w:p>
    <w:p w14:paraId="55695F41" w14:textId="57EC0E51" w:rsidR="00D211AE" w:rsidRPr="00B37A43" w:rsidRDefault="00D211AE" w:rsidP="00D211AE">
      <w:pPr>
        <w:spacing w:after="0" w:line="240" w:lineRule="auto"/>
        <w:ind w:left="360"/>
        <w:jc w:val="both"/>
        <w:rPr>
          <w:rFonts w:ascii="Nunito" w:hAnsi="Nunito" w:cs="Arial"/>
        </w:rPr>
      </w:pPr>
      <w:r w:rsidRPr="00B37A43">
        <w:rPr>
          <w:rFonts w:ascii="Nunito" w:hAnsi="Nunito" w:cs="Arial"/>
        </w:rPr>
        <w:t xml:space="preserve">The contract will not be awarded to candidates or bidders who, during the procurement </w:t>
      </w:r>
      <w:r w:rsidR="00D92BF7" w:rsidRPr="00B37A43">
        <w:rPr>
          <w:rFonts w:ascii="Nunito" w:hAnsi="Nunito" w:cs="Arial"/>
        </w:rPr>
        <w:t>procedure:</w:t>
      </w:r>
    </w:p>
    <w:p w14:paraId="46782611" w14:textId="77777777" w:rsidR="00D211AE" w:rsidRPr="00B37A43" w:rsidRDefault="00D211AE" w:rsidP="00D211AE">
      <w:pPr>
        <w:spacing w:after="0" w:line="240" w:lineRule="auto"/>
        <w:ind w:left="360"/>
        <w:jc w:val="both"/>
        <w:rPr>
          <w:rFonts w:ascii="Nunito" w:hAnsi="Nunito" w:cs="Arial"/>
        </w:rPr>
      </w:pPr>
      <w:r w:rsidRPr="00B37A43">
        <w:rPr>
          <w:rFonts w:ascii="Nunito" w:hAnsi="Nunito" w:cs="Arial"/>
        </w:rPr>
        <w:t>- are in a situation of conflict of interest</w:t>
      </w:r>
    </w:p>
    <w:p w14:paraId="59AD3147" w14:textId="6909ED83" w:rsidR="002825E8" w:rsidRPr="00B37A43" w:rsidRDefault="00D211AE" w:rsidP="00D211AE">
      <w:pPr>
        <w:spacing w:after="0" w:line="240" w:lineRule="auto"/>
        <w:ind w:left="360"/>
        <w:jc w:val="both"/>
        <w:rPr>
          <w:rFonts w:ascii="Nunito" w:hAnsi="Nunito" w:cs="Arial"/>
          <w:snapToGrid w:val="0"/>
        </w:rPr>
      </w:pPr>
      <w:r w:rsidRPr="00B37A43">
        <w:rPr>
          <w:rFonts w:ascii="Nunito" w:hAnsi="Nunito" w:cs="Arial"/>
        </w:rPr>
        <w:t xml:space="preserve">- are guilty of misrepresentation in providing the information required by the humanitarian organization for participation in the </w:t>
      </w:r>
      <w:r w:rsidR="00D92BF7" w:rsidRPr="00B37A43">
        <w:rPr>
          <w:rFonts w:ascii="Nunito" w:hAnsi="Nunito" w:cs="Arial"/>
        </w:rPr>
        <w:t>contract or</w:t>
      </w:r>
      <w:r w:rsidRPr="00B37A43">
        <w:rPr>
          <w:rFonts w:ascii="Nunito" w:hAnsi="Nunito" w:cs="Arial"/>
        </w:rPr>
        <w:t xml:space="preserve"> fail to provide such information</w:t>
      </w:r>
      <w:r w:rsidR="002825E8" w:rsidRPr="00B37A43">
        <w:rPr>
          <w:rFonts w:ascii="Nunito" w:hAnsi="Nunito" w:cs="Arial"/>
          <w:snapToGrid w:val="0"/>
        </w:rPr>
        <w:t>.</w:t>
      </w:r>
    </w:p>
    <w:p w14:paraId="6448689A" w14:textId="77777777" w:rsidR="002825E8" w:rsidRPr="00B37A43" w:rsidRDefault="002825E8" w:rsidP="002825E8">
      <w:pPr>
        <w:spacing w:after="0" w:line="240" w:lineRule="auto"/>
        <w:ind w:left="360"/>
        <w:jc w:val="both"/>
        <w:rPr>
          <w:rFonts w:ascii="Nunito" w:hAnsi="Nunito" w:cs="Arial"/>
          <w:snapToGrid w:val="0"/>
        </w:rPr>
      </w:pPr>
    </w:p>
    <w:p w14:paraId="18943456" w14:textId="6274B526" w:rsidR="00F73F81" w:rsidRPr="00B37A43" w:rsidRDefault="00B06702" w:rsidP="008E277B">
      <w:pPr>
        <w:spacing w:after="0"/>
        <w:ind w:firstLine="708"/>
        <w:jc w:val="both"/>
        <w:rPr>
          <w:rFonts w:ascii="Nunito" w:hAnsi="Nunito" w:cs="Arial"/>
        </w:rPr>
      </w:pPr>
      <w:r w:rsidRPr="00B37A43">
        <w:rPr>
          <w:rFonts w:ascii="Nunito" w:hAnsi="Nunito" w:cs="Arial"/>
        </w:rPr>
        <w:t>By returning this participation file duly initialed and signed, the bidders confirm that they are not in one or more of the situations described above and undertake to send to Handicap International within seven (7) calendar days following receipt of a request from Handicap International any additional documents that Handicap International considers necessary to perform its checks</w:t>
      </w:r>
      <w:r w:rsidR="002825E8" w:rsidRPr="00B37A43">
        <w:rPr>
          <w:rFonts w:ascii="Nunito" w:hAnsi="Nunito" w:cs="Arial"/>
        </w:rPr>
        <w:t>.</w:t>
      </w:r>
    </w:p>
    <w:p w14:paraId="028A4BF0" w14:textId="77777777" w:rsidR="00F564CF" w:rsidRPr="00B37A43" w:rsidRDefault="00F564CF" w:rsidP="00F73F81">
      <w:pPr>
        <w:ind w:firstLine="708"/>
        <w:jc w:val="both"/>
        <w:rPr>
          <w:rFonts w:ascii="Nunito" w:hAnsi="Nunito" w:cs="Arial"/>
        </w:rPr>
      </w:pPr>
    </w:p>
    <w:p w14:paraId="45F0EE8E" w14:textId="22695D5A" w:rsidR="00A52111" w:rsidRPr="00B37A43" w:rsidRDefault="003031FF" w:rsidP="00A52111">
      <w:pPr>
        <w:pStyle w:val="Titre2"/>
        <w:rPr>
          <w:rFonts w:ascii="Nunito" w:hAnsi="Nunito" w:cs="Arial"/>
          <w:sz w:val="22"/>
          <w:szCs w:val="22"/>
        </w:rPr>
      </w:pPr>
      <w:bookmarkStart w:id="4" w:name="_Toc178240426"/>
      <w:r w:rsidRPr="00B37A43">
        <w:rPr>
          <w:rFonts w:ascii="Nunito" w:hAnsi="Nunito" w:cs="Arial"/>
          <w:sz w:val="22"/>
          <w:szCs w:val="22"/>
        </w:rPr>
        <w:t>Sub-contracting</w:t>
      </w:r>
      <w:r w:rsidR="00B06702" w:rsidRPr="00B37A43">
        <w:rPr>
          <w:rFonts w:ascii="Nunito" w:hAnsi="Nunito" w:cs="Arial"/>
          <w:sz w:val="22"/>
          <w:szCs w:val="22"/>
        </w:rPr>
        <w:t>:</w:t>
      </w:r>
      <w:bookmarkEnd w:id="4"/>
      <w:r w:rsidR="00B06702" w:rsidRPr="00B37A43">
        <w:rPr>
          <w:rFonts w:ascii="Nunito" w:hAnsi="Nunito" w:cs="Arial"/>
          <w:sz w:val="22"/>
          <w:szCs w:val="22"/>
        </w:rPr>
        <w:t xml:space="preserve"> </w:t>
      </w:r>
    </w:p>
    <w:p w14:paraId="6B32702A" w14:textId="77777777" w:rsidR="003031FF" w:rsidRPr="00B37A43" w:rsidRDefault="003031FF" w:rsidP="003031FF"/>
    <w:p w14:paraId="0B361AD6" w14:textId="7F99FD27" w:rsidR="003031FF" w:rsidRPr="00B37A43" w:rsidRDefault="003031FF" w:rsidP="003031FF">
      <w:pPr>
        <w:pStyle w:val="Paragraphedeliste"/>
        <w:ind w:left="360"/>
        <w:jc w:val="both"/>
        <w:rPr>
          <w:rFonts w:ascii="Nunito" w:hAnsi="Nunito" w:cs="Arial"/>
        </w:rPr>
      </w:pPr>
      <w:r w:rsidRPr="00B37A43">
        <w:rPr>
          <w:rFonts w:ascii="Nunito" w:hAnsi="Nunito" w:cs="Arial"/>
        </w:rPr>
        <w:t xml:space="preserve">If the bidder plans to use subcontractors, it </w:t>
      </w:r>
      <w:r w:rsidR="00CE0DB4" w:rsidRPr="00B37A43">
        <w:rPr>
          <w:rFonts w:ascii="Nunito" w:hAnsi="Nunito" w:cs="Arial"/>
        </w:rPr>
        <w:t>undertakes</w:t>
      </w:r>
      <w:r w:rsidRPr="00B37A43">
        <w:rPr>
          <w:rFonts w:ascii="Nunito" w:hAnsi="Nunito" w:cs="Arial"/>
        </w:rPr>
        <w:t xml:space="preserve"> Handicap International to:</w:t>
      </w:r>
    </w:p>
    <w:p w14:paraId="459941A0" w14:textId="77777777" w:rsidR="003031FF" w:rsidRPr="00B37A43" w:rsidRDefault="003031FF" w:rsidP="003031FF">
      <w:pPr>
        <w:pStyle w:val="Paragraphedeliste"/>
        <w:ind w:left="360"/>
        <w:jc w:val="both"/>
        <w:rPr>
          <w:rFonts w:ascii="Nunito" w:hAnsi="Nunito" w:cs="Arial"/>
        </w:rPr>
      </w:pPr>
    </w:p>
    <w:p w14:paraId="622C8DE0" w14:textId="78E09697" w:rsidR="006F1DF1" w:rsidRPr="00B37A43" w:rsidRDefault="006F1DF1" w:rsidP="006F1DF1">
      <w:pPr>
        <w:pStyle w:val="Paragraphedeliste"/>
        <w:ind w:left="360"/>
        <w:jc w:val="both"/>
        <w:rPr>
          <w:rFonts w:ascii="Nunito" w:hAnsi="Nunito" w:cs="Arial"/>
        </w:rPr>
      </w:pPr>
      <w:r w:rsidRPr="00B37A43">
        <w:rPr>
          <w:rFonts w:ascii="Nunito" w:hAnsi="Nunito" w:cs="Arial"/>
        </w:rPr>
        <w:t>-</w:t>
      </w:r>
      <w:r w:rsidRPr="00B37A43">
        <w:rPr>
          <w:rFonts w:ascii="Nunito" w:hAnsi="Nunito" w:cs="Arial"/>
        </w:rPr>
        <w:tab/>
        <w:t>the list of those services that it plans to subcontract</w:t>
      </w:r>
    </w:p>
    <w:p w14:paraId="624BA4E3" w14:textId="35DDCBBC" w:rsidR="006F1DF1" w:rsidRPr="00B37A43" w:rsidRDefault="006F1DF1" w:rsidP="006F1DF1">
      <w:pPr>
        <w:pStyle w:val="Paragraphedeliste"/>
        <w:ind w:left="360"/>
        <w:jc w:val="both"/>
        <w:rPr>
          <w:rFonts w:ascii="Nunito" w:hAnsi="Nunito" w:cs="Arial"/>
        </w:rPr>
      </w:pPr>
      <w:r w:rsidRPr="00B37A43">
        <w:rPr>
          <w:rFonts w:ascii="Nunito" w:hAnsi="Nunito" w:cs="Arial"/>
        </w:rPr>
        <w:t>-</w:t>
      </w:r>
      <w:r w:rsidRPr="00B37A43">
        <w:rPr>
          <w:rFonts w:ascii="Nunito" w:hAnsi="Nunito" w:cs="Arial"/>
        </w:rPr>
        <w:tab/>
        <w:t>Obtain HI’s formal agreement on the choice of prospective subcontractors</w:t>
      </w:r>
    </w:p>
    <w:p w14:paraId="0B01827E" w14:textId="6A0BD487" w:rsidR="006F1DF1" w:rsidRPr="00B37A43" w:rsidRDefault="006F1DF1" w:rsidP="006F1DF1">
      <w:pPr>
        <w:pStyle w:val="Paragraphedeliste"/>
        <w:ind w:left="360"/>
        <w:jc w:val="both"/>
        <w:rPr>
          <w:rFonts w:ascii="Nunito" w:hAnsi="Nunito" w:cs="Arial"/>
        </w:rPr>
      </w:pPr>
      <w:r w:rsidRPr="00B37A43">
        <w:rPr>
          <w:rFonts w:ascii="Nunito" w:hAnsi="Nunito" w:cs="Arial"/>
        </w:rPr>
        <w:t>-</w:t>
      </w:r>
      <w:r w:rsidRPr="00B37A43">
        <w:rPr>
          <w:rFonts w:ascii="Nunito" w:hAnsi="Nunito" w:cs="Arial"/>
        </w:rPr>
        <w:tab/>
        <w:t>Obtain HI’s agreement on the terms of payment of these sub-contractors</w:t>
      </w:r>
    </w:p>
    <w:p w14:paraId="2E5A21E9" w14:textId="1C53BB1F" w:rsidR="006F1DF1" w:rsidRPr="00B37A43" w:rsidRDefault="006F1DF1" w:rsidP="006F1DF1">
      <w:pPr>
        <w:pStyle w:val="Paragraphedeliste"/>
        <w:ind w:left="360"/>
        <w:jc w:val="both"/>
        <w:rPr>
          <w:rFonts w:ascii="Nunito" w:hAnsi="Nunito" w:cs="Arial"/>
        </w:rPr>
      </w:pPr>
      <w:r w:rsidRPr="00B37A43">
        <w:rPr>
          <w:rFonts w:ascii="Nunito" w:hAnsi="Nunito" w:cs="Arial"/>
        </w:rPr>
        <w:t>-</w:t>
      </w:r>
      <w:r w:rsidRPr="00B37A43">
        <w:rPr>
          <w:rFonts w:ascii="Nunito" w:hAnsi="Nunito" w:cs="Arial"/>
        </w:rPr>
        <w:tab/>
        <w:t xml:space="preserve">Send </w:t>
      </w:r>
      <w:r w:rsidR="00E90849" w:rsidRPr="00B37A43">
        <w:rPr>
          <w:rFonts w:ascii="Nunito" w:hAnsi="Nunito" w:cs="Arial"/>
        </w:rPr>
        <w:t>HI</w:t>
      </w:r>
      <w:r w:rsidRPr="00B37A43">
        <w:rPr>
          <w:rFonts w:ascii="Nunito" w:hAnsi="Nunito" w:cs="Arial"/>
        </w:rPr>
        <w:t xml:space="preserve"> its contracts with subcontractors upon request</w:t>
      </w:r>
    </w:p>
    <w:p w14:paraId="2DF9B94C" w14:textId="1D05E6DE" w:rsidR="00934F4C" w:rsidRPr="00B37A43" w:rsidRDefault="00934F4C">
      <w:pPr>
        <w:rPr>
          <w:rFonts w:ascii="Nunito" w:hAnsi="Nunito" w:cs="Arial"/>
        </w:rPr>
      </w:pPr>
      <w:r w:rsidRPr="00B37A43">
        <w:rPr>
          <w:rFonts w:ascii="Nunito" w:hAnsi="Nunito" w:cs="Arial"/>
        </w:rPr>
        <w:br w:type="page"/>
      </w:r>
    </w:p>
    <w:p w14:paraId="0676A034" w14:textId="77777777" w:rsidR="00A52111" w:rsidRPr="00B37A43" w:rsidRDefault="00A52111" w:rsidP="00934F4C">
      <w:pPr>
        <w:rPr>
          <w:rFonts w:ascii="Nunito" w:hAnsi="Nunito" w:cs="Arial"/>
        </w:rPr>
      </w:pPr>
    </w:p>
    <w:p w14:paraId="7B8F9F9B" w14:textId="4D17F692" w:rsidR="00BE417A" w:rsidRPr="00B37A43" w:rsidRDefault="00E90849" w:rsidP="00F26DDE">
      <w:pPr>
        <w:pStyle w:val="Titre1"/>
        <w:rPr>
          <w:rFonts w:ascii="Nunito" w:hAnsi="Nunito" w:cs="Arial"/>
          <w:sz w:val="22"/>
          <w:szCs w:val="22"/>
        </w:rPr>
      </w:pPr>
      <w:bookmarkStart w:id="5" w:name="_Toc178240427"/>
      <w:r w:rsidRPr="00B37A43">
        <w:rPr>
          <w:rFonts w:ascii="Nunito" w:hAnsi="Nunito" w:cs="Arial"/>
          <w:sz w:val="22"/>
          <w:szCs w:val="22"/>
        </w:rPr>
        <w:t>Participation Procedure</w:t>
      </w:r>
      <w:bookmarkEnd w:id="5"/>
    </w:p>
    <w:p w14:paraId="4FEAFB90" w14:textId="77777777" w:rsidR="00B9020F" w:rsidRPr="00B37A43" w:rsidRDefault="00B9020F" w:rsidP="00B9020F">
      <w:pPr>
        <w:ind w:firstLine="708"/>
        <w:jc w:val="both"/>
        <w:rPr>
          <w:rFonts w:ascii="Nunito" w:hAnsi="Nunito" w:cs="Arial"/>
          <w:b/>
        </w:rPr>
      </w:pPr>
    </w:p>
    <w:p w14:paraId="4994F65D" w14:textId="7936EFC6" w:rsidR="004A2E36" w:rsidRPr="00B37A43" w:rsidRDefault="004A2E36" w:rsidP="004A2E36">
      <w:pPr>
        <w:ind w:firstLine="708"/>
        <w:jc w:val="both"/>
        <w:rPr>
          <w:rFonts w:ascii="Nunito" w:hAnsi="Nunito" w:cs="Arial"/>
        </w:rPr>
      </w:pPr>
      <w:r w:rsidRPr="00B37A43">
        <w:rPr>
          <w:rFonts w:ascii="Nunito" w:hAnsi="Nunito" w:cs="Arial"/>
        </w:rPr>
        <w:t xml:space="preserve">The Call for </w:t>
      </w:r>
      <w:r w:rsidR="00C34B64">
        <w:rPr>
          <w:rFonts w:ascii="Nunito" w:hAnsi="Nunito" w:cs="Arial"/>
        </w:rPr>
        <w:t xml:space="preserve">tenders </w:t>
      </w:r>
      <w:r w:rsidRPr="00B37A43">
        <w:rPr>
          <w:rFonts w:ascii="Nunito" w:hAnsi="Nunito" w:cs="Arial"/>
        </w:rPr>
        <w:t>file consists of the following documents:</w:t>
      </w:r>
    </w:p>
    <w:p w14:paraId="72BC273F" w14:textId="77777777" w:rsidR="004A2E36" w:rsidRPr="00B37A43" w:rsidRDefault="004A2E36" w:rsidP="004A2E36">
      <w:pPr>
        <w:spacing w:after="0"/>
        <w:ind w:firstLine="708"/>
        <w:jc w:val="both"/>
        <w:rPr>
          <w:rFonts w:ascii="Nunito" w:hAnsi="Nunito" w:cs="Arial"/>
        </w:rPr>
      </w:pPr>
      <w:r w:rsidRPr="00B37A43">
        <w:rPr>
          <w:rFonts w:ascii="Nunito" w:hAnsi="Nunito" w:cs="Arial"/>
        </w:rPr>
        <w:t>- This application form</w:t>
      </w:r>
    </w:p>
    <w:p w14:paraId="373A9772" w14:textId="77777777" w:rsidR="004A2E36" w:rsidRPr="00B37A43" w:rsidRDefault="004A2E36" w:rsidP="004A2E36">
      <w:pPr>
        <w:spacing w:after="0"/>
        <w:ind w:firstLine="708"/>
        <w:jc w:val="both"/>
        <w:rPr>
          <w:rFonts w:ascii="Nunito" w:hAnsi="Nunito" w:cs="Arial"/>
        </w:rPr>
      </w:pPr>
      <w:r w:rsidRPr="00B37A43">
        <w:rPr>
          <w:rFonts w:ascii="Nunito" w:hAnsi="Nunito" w:cs="Arial"/>
        </w:rPr>
        <w:t xml:space="preserve">- the ToRs </w:t>
      </w:r>
    </w:p>
    <w:p w14:paraId="5DD0B81E" w14:textId="77777777" w:rsidR="004A2E36" w:rsidRPr="00B37A43" w:rsidRDefault="004A2E36" w:rsidP="004A2E36">
      <w:pPr>
        <w:spacing w:after="0"/>
        <w:ind w:firstLine="708"/>
        <w:jc w:val="both"/>
        <w:rPr>
          <w:rFonts w:ascii="Nunito" w:hAnsi="Nunito" w:cs="Arial"/>
        </w:rPr>
      </w:pPr>
      <w:r w:rsidRPr="00B37A43">
        <w:rPr>
          <w:rFonts w:ascii="Nunito" w:hAnsi="Nunito" w:cs="Arial"/>
        </w:rPr>
        <w:t>- A blank application form</w:t>
      </w:r>
    </w:p>
    <w:p w14:paraId="2B345095" w14:textId="77777777" w:rsidR="004A2E36" w:rsidRPr="00B37A43" w:rsidRDefault="004A2E36" w:rsidP="004A2E36">
      <w:pPr>
        <w:spacing w:after="0"/>
        <w:ind w:firstLine="708"/>
        <w:jc w:val="both"/>
        <w:rPr>
          <w:rFonts w:ascii="Nunito" w:hAnsi="Nunito" w:cs="Arial"/>
        </w:rPr>
      </w:pPr>
      <w:r w:rsidRPr="00B37A43">
        <w:rPr>
          <w:rFonts w:ascii="Nunito" w:hAnsi="Nunito" w:cs="Arial"/>
        </w:rPr>
        <w:t>- HI contractualization rules acceptance form</w:t>
      </w:r>
    </w:p>
    <w:p w14:paraId="2A774B6B" w14:textId="76D96FF4" w:rsidR="003A4313" w:rsidRPr="00B37A43" w:rsidRDefault="004A2E36" w:rsidP="004A2E36">
      <w:pPr>
        <w:spacing w:after="0"/>
        <w:ind w:firstLine="708"/>
        <w:jc w:val="both"/>
        <w:rPr>
          <w:rFonts w:ascii="Nunito" w:hAnsi="Nunito" w:cs="Arial"/>
        </w:rPr>
      </w:pPr>
      <w:r w:rsidRPr="00B37A43">
        <w:rPr>
          <w:rFonts w:ascii="Nunito" w:hAnsi="Nunito" w:cs="Arial"/>
        </w:rPr>
        <w:t xml:space="preserve">- Declaration of absence of conflicts of </w:t>
      </w:r>
      <w:r w:rsidR="00F74478">
        <w:rPr>
          <w:rFonts w:ascii="Nunito" w:hAnsi="Nunito" w:cs="Arial"/>
        </w:rPr>
        <w:t xml:space="preserve"> </w:t>
      </w:r>
    </w:p>
    <w:p w14:paraId="3726CE18" w14:textId="35088077" w:rsidR="004A122D" w:rsidRPr="00B37A43" w:rsidRDefault="004A6EBC" w:rsidP="00D46EAC">
      <w:pPr>
        <w:pStyle w:val="Titre2"/>
        <w:spacing w:before="240" w:after="240"/>
        <w:ind w:left="714" w:firstLine="708"/>
        <w:jc w:val="both"/>
        <w:rPr>
          <w:rFonts w:ascii="Nunito" w:hAnsi="Nunito" w:cs="Arial"/>
          <w:sz w:val="22"/>
          <w:szCs w:val="22"/>
        </w:rPr>
      </w:pPr>
      <w:bookmarkStart w:id="6" w:name="_Toc178240428"/>
      <w:r w:rsidRPr="00B37A43">
        <w:rPr>
          <w:rFonts w:ascii="Nunito" w:hAnsi="Nunito" w:cs="Arial"/>
          <w:sz w:val="22"/>
          <w:szCs w:val="22"/>
        </w:rPr>
        <w:t xml:space="preserve">Submission of </w:t>
      </w:r>
      <w:r w:rsidR="00293D56" w:rsidRPr="00B37A43">
        <w:rPr>
          <w:rFonts w:ascii="Nunito" w:hAnsi="Nunito" w:cs="Arial"/>
          <w:sz w:val="22"/>
          <w:szCs w:val="22"/>
        </w:rPr>
        <w:t>applications:</w:t>
      </w:r>
      <w:bookmarkEnd w:id="6"/>
    </w:p>
    <w:p w14:paraId="1E0EEB37" w14:textId="3150D5F3" w:rsidR="00DA4BD7" w:rsidRPr="00B37A43" w:rsidRDefault="00DA4BD7" w:rsidP="00DA4BD7">
      <w:pPr>
        <w:spacing w:after="0" w:line="240" w:lineRule="auto"/>
        <w:ind w:left="644"/>
        <w:jc w:val="both"/>
        <w:rPr>
          <w:rFonts w:ascii="Nunito" w:eastAsiaTheme="minorEastAsia" w:hAnsi="Nunito"/>
        </w:rPr>
      </w:pPr>
      <w:r w:rsidRPr="00B37A43">
        <w:rPr>
          <w:rFonts w:ascii="Nunito" w:eastAsiaTheme="minorEastAsia" w:hAnsi="Nunito"/>
        </w:rPr>
        <w:t>Those interested in submitting an offer should express their interest by e-mail:</w:t>
      </w:r>
    </w:p>
    <w:p w14:paraId="3C83CF50" w14:textId="5BC28696" w:rsidR="007C3C40" w:rsidRPr="00B37A43" w:rsidRDefault="00DA4BD7" w:rsidP="00DA4BD7">
      <w:pPr>
        <w:spacing w:after="0" w:line="240" w:lineRule="auto"/>
        <w:ind w:left="644"/>
        <w:jc w:val="both"/>
        <w:rPr>
          <w:rFonts w:ascii="Nunito" w:eastAsiaTheme="minorEastAsia" w:hAnsi="Nunito"/>
        </w:rPr>
      </w:pPr>
      <w:r w:rsidRPr="00B37A43">
        <w:rPr>
          <w:rFonts w:ascii="Nunito" w:eastAsiaTheme="minorEastAsia" w:hAnsi="Nunito"/>
        </w:rPr>
        <w:t xml:space="preserve">(The subject of the email should read: "Company name" / Response to </w:t>
      </w:r>
      <w:r w:rsidR="00AA4B0E">
        <w:rPr>
          <w:rFonts w:ascii="Nunito" w:eastAsiaTheme="minorEastAsia" w:hAnsi="Nunito"/>
        </w:rPr>
        <w:t xml:space="preserve">the </w:t>
      </w:r>
      <w:r w:rsidRPr="00B37A43">
        <w:rPr>
          <w:rFonts w:ascii="Nunito" w:eastAsiaTheme="minorEastAsia" w:hAnsi="Nunito"/>
        </w:rPr>
        <w:t>Call</w:t>
      </w:r>
      <w:r w:rsidR="009D5677" w:rsidRPr="00B37A43">
        <w:rPr>
          <w:rFonts w:ascii="Nunito" w:eastAsiaTheme="minorEastAsia" w:hAnsi="Nunito"/>
        </w:rPr>
        <w:t xml:space="preserve"> </w:t>
      </w:r>
      <w:r w:rsidR="00AA4B0E">
        <w:rPr>
          <w:rFonts w:ascii="Nunito" w:eastAsiaTheme="minorEastAsia" w:hAnsi="Nunito"/>
        </w:rPr>
        <w:t xml:space="preserve">for </w:t>
      </w:r>
      <w:r w:rsidR="00AA4B0E" w:rsidRPr="00074F2C">
        <w:rPr>
          <w:rFonts w:ascii="Nunito" w:eastAsiaTheme="minorEastAsia" w:hAnsi="Nunito"/>
        </w:rPr>
        <w:t>Tenders</w:t>
      </w:r>
      <w:r w:rsidR="00292982" w:rsidRPr="00074F2C">
        <w:rPr>
          <w:rFonts w:ascii="Nunito" w:eastAsiaTheme="minorEastAsia" w:hAnsi="Nunito"/>
        </w:rPr>
        <w:t xml:space="preserve"> </w:t>
      </w:r>
      <w:r w:rsidR="00292982" w:rsidRPr="00074F2C">
        <w:rPr>
          <w:rFonts w:ascii="Nunito" w:eastAsiaTheme="majorEastAsia" w:hAnsi="Nunito" w:cs="Arial"/>
        </w:rPr>
        <w:t>HAS 03_092</w:t>
      </w:r>
      <w:r w:rsidRPr="00074F2C">
        <w:rPr>
          <w:rFonts w:ascii="Nunito" w:eastAsiaTheme="minorEastAsia" w:hAnsi="Nunito"/>
        </w:rPr>
        <w:t>)</w:t>
      </w:r>
    </w:p>
    <w:p w14:paraId="0E809FFE" w14:textId="77777777" w:rsidR="009D5677" w:rsidRPr="00B37A43" w:rsidRDefault="009D5677" w:rsidP="00DA4BD7">
      <w:pPr>
        <w:spacing w:after="0" w:line="240" w:lineRule="auto"/>
        <w:ind w:left="644"/>
        <w:jc w:val="both"/>
        <w:rPr>
          <w:rFonts w:ascii="Nunito" w:eastAsiaTheme="minorEastAsia" w:hAnsi="Nunito"/>
        </w:rPr>
      </w:pPr>
    </w:p>
    <w:p w14:paraId="7BB48A94" w14:textId="7EB2E569" w:rsidR="00010197" w:rsidRDefault="009D5677" w:rsidP="00537F64">
      <w:pPr>
        <w:pStyle w:val="Paragraphedeliste"/>
        <w:numPr>
          <w:ilvl w:val="0"/>
          <w:numId w:val="25"/>
        </w:numPr>
        <w:spacing w:after="0" w:line="240" w:lineRule="auto"/>
        <w:jc w:val="both"/>
        <w:rPr>
          <w:rFonts w:ascii="Nunito" w:eastAsiaTheme="minorEastAsia" w:hAnsi="Nunito"/>
        </w:rPr>
      </w:pPr>
      <w:r w:rsidRPr="00010197">
        <w:rPr>
          <w:rFonts w:ascii="Nunito" w:eastAsiaTheme="minorEastAsia" w:hAnsi="Nunito"/>
        </w:rPr>
        <w:t xml:space="preserve">To the following </w:t>
      </w:r>
      <w:r w:rsidR="0059059E" w:rsidRPr="00010197">
        <w:rPr>
          <w:rFonts w:ascii="Nunito" w:eastAsiaTheme="minorEastAsia" w:hAnsi="Nunito"/>
        </w:rPr>
        <w:t>address:</w:t>
      </w:r>
      <w:r w:rsidR="00995027" w:rsidRPr="00010197">
        <w:rPr>
          <w:rFonts w:ascii="Nunito" w:eastAsiaTheme="minorEastAsia" w:hAnsi="Nunito"/>
        </w:rPr>
        <w:t xml:space="preserve"> </w:t>
      </w:r>
      <w:hyperlink r:id="rId14" w:history="1">
        <w:r w:rsidR="00010197" w:rsidRPr="00E9164B">
          <w:rPr>
            <w:rStyle w:val="Lienhypertexte"/>
            <w:rFonts w:ascii="Nunito" w:eastAsiaTheme="minorEastAsia" w:hAnsi="Nunito"/>
          </w:rPr>
          <w:t>hi.has.hq@hi.org</w:t>
        </w:r>
      </w:hyperlink>
    </w:p>
    <w:p w14:paraId="7286141D" w14:textId="55821D8D" w:rsidR="00EC1717" w:rsidRPr="00010197" w:rsidRDefault="00A42B5C" w:rsidP="00537F64">
      <w:pPr>
        <w:pStyle w:val="Paragraphedeliste"/>
        <w:numPr>
          <w:ilvl w:val="0"/>
          <w:numId w:val="25"/>
        </w:numPr>
        <w:spacing w:after="0" w:line="240" w:lineRule="auto"/>
        <w:jc w:val="both"/>
        <w:rPr>
          <w:rFonts w:ascii="Nunito" w:eastAsiaTheme="minorEastAsia" w:hAnsi="Nunito"/>
        </w:rPr>
      </w:pPr>
      <w:r w:rsidRPr="00010197">
        <w:rPr>
          <w:rFonts w:ascii="Nunito" w:eastAsiaTheme="minorEastAsia" w:hAnsi="Nunito"/>
        </w:rPr>
        <w:t>Prior</w:t>
      </w:r>
      <w:r w:rsidR="0022273D" w:rsidRPr="00B37A43">
        <w:rPr>
          <w:rStyle w:val="Appelnotedebasdep"/>
          <w:rFonts w:ascii="Nunito" w:eastAsiaTheme="minorEastAsia" w:hAnsi="Nunito"/>
        </w:rPr>
        <w:footnoteReference w:id="3"/>
      </w:r>
      <w:r w:rsidR="00695CF7" w:rsidRPr="00010197">
        <w:rPr>
          <w:rFonts w:ascii="Nunito" w:eastAsiaTheme="minorEastAsia" w:hAnsi="Nunito"/>
        </w:rPr>
        <w:t xml:space="preserve"> </w:t>
      </w:r>
      <w:r w:rsidRPr="00010197">
        <w:rPr>
          <w:rFonts w:ascii="Nunito" w:eastAsiaTheme="minorEastAsia" w:hAnsi="Nunito"/>
        </w:rPr>
        <w:t xml:space="preserve">to the deadline mentioned paragraph </w:t>
      </w:r>
      <w:r w:rsidR="005943BE" w:rsidRPr="00010197">
        <w:rPr>
          <w:rFonts w:ascii="Nunito" w:eastAsiaTheme="minorEastAsia" w:hAnsi="Nunito"/>
        </w:rPr>
        <w:t>3</w:t>
      </w:r>
      <w:r w:rsidR="00695CF7" w:rsidRPr="00010197">
        <w:rPr>
          <w:rFonts w:ascii="Nunito" w:eastAsiaTheme="minorEastAsia" w:hAnsi="Nunito"/>
        </w:rPr>
        <w:t xml:space="preserve"> « </w:t>
      </w:r>
      <w:r w:rsidR="00DE7D90" w:rsidRPr="00010197">
        <w:rPr>
          <w:rFonts w:ascii="Nunito" w:eastAsiaTheme="minorEastAsia" w:hAnsi="Nunito"/>
        </w:rPr>
        <w:t xml:space="preserve">Offers from </w:t>
      </w:r>
      <w:r w:rsidR="005943BE" w:rsidRPr="00010197">
        <w:rPr>
          <w:rFonts w:ascii="Nunito" w:hAnsi="Nunito"/>
        </w:rPr>
        <w:t>to be received on</w:t>
      </w:r>
      <w:r w:rsidR="007F1CF5" w:rsidRPr="00010197">
        <w:rPr>
          <w:rFonts w:ascii="Nunito" w:hAnsi="Nunito"/>
        </w:rPr>
        <w:t>:</w:t>
      </w:r>
      <w:r w:rsidR="00695CF7" w:rsidRPr="00010197">
        <w:rPr>
          <w:rFonts w:ascii="Nunito" w:hAnsi="Nunito"/>
        </w:rPr>
        <w:t> »</w:t>
      </w:r>
    </w:p>
    <w:p w14:paraId="41F603F3" w14:textId="5A84D6BB" w:rsidR="00AF6F0A" w:rsidRPr="00B37A43" w:rsidRDefault="00AF72B0" w:rsidP="00EC1717">
      <w:pPr>
        <w:pStyle w:val="Paragraphedeliste"/>
        <w:numPr>
          <w:ilvl w:val="0"/>
          <w:numId w:val="25"/>
        </w:numPr>
        <w:spacing w:after="0" w:line="240" w:lineRule="auto"/>
        <w:jc w:val="both"/>
        <w:rPr>
          <w:rFonts w:ascii="Nunito" w:eastAsiaTheme="minorEastAsia" w:hAnsi="Nunito"/>
        </w:rPr>
      </w:pPr>
      <w:r w:rsidRPr="00B37A43">
        <w:rPr>
          <w:rFonts w:ascii="Nunito" w:eastAsiaTheme="minorEastAsia" w:hAnsi="Nunito"/>
        </w:rPr>
        <w:t xml:space="preserve">The following </w:t>
      </w:r>
      <w:r w:rsidR="0059059E" w:rsidRPr="00B37A43">
        <w:rPr>
          <w:rFonts w:ascii="Nunito" w:eastAsiaTheme="minorEastAsia" w:hAnsi="Nunito"/>
        </w:rPr>
        <w:t>documents:</w:t>
      </w:r>
    </w:p>
    <w:p w14:paraId="56761D14" w14:textId="77777777" w:rsidR="00EC1717" w:rsidRPr="00B37A43" w:rsidRDefault="00EC1717" w:rsidP="00EC1717">
      <w:pPr>
        <w:pStyle w:val="Paragraphedeliste"/>
        <w:spacing w:after="0" w:line="240" w:lineRule="auto"/>
        <w:ind w:left="1364"/>
        <w:jc w:val="both"/>
        <w:rPr>
          <w:rFonts w:ascii="Nunito" w:eastAsiaTheme="minorEastAsia" w:hAnsi="Nunito"/>
        </w:rPr>
      </w:pPr>
    </w:p>
    <w:p w14:paraId="470E5154" w14:textId="6127C35B" w:rsidR="003C779F" w:rsidRDefault="003C779F" w:rsidP="00EC1717">
      <w:pPr>
        <w:pStyle w:val="Paragraphedeliste"/>
        <w:numPr>
          <w:ilvl w:val="0"/>
          <w:numId w:val="24"/>
        </w:numPr>
        <w:tabs>
          <w:tab w:val="num" w:pos="720"/>
        </w:tabs>
        <w:spacing w:after="0" w:line="240" w:lineRule="auto"/>
        <w:jc w:val="both"/>
        <w:rPr>
          <w:rFonts w:ascii="Nunito" w:hAnsi="Nunito" w:cs="Arial"/>
        </w:rPr>
      </w:pPr>
      <w:r w:rsidRPr="00643DC6">
        <w:rPr>
          <w:rFonts w:ascii="Nunito" w:eastAsiaTheme="minorEastAsia" w:hAnsi="Nunito"/>
        </w:rPr>
        <w:t>Technical and financial offer</w:t>
      </w:r>
      <w:r w:rsidRPr="00B37A43">
        <w:rPr>
          <w:rFonts w:ascii="Nunito" w:hAnsi="Nunito" w:cs="Arial"/>
        </w:rPr>
        <w:t xml:space="preserve"> </w:t>
      </w:r>
      <w:r w:rsidR="00AB1C41">
        <w:rPr>
          <w:rFonts w:ascii="Nunito" w:hAnsi="Nunito" w:cs="Arial"/>
        </w:rPr>
        <w:t>(see details in TORs ‘Administrative &amp; Technical</w:t>
      </w:r>
      <w:r w:rsidR="00DA4A7F">
        <w:rPr>
          <w:rFonts w:ascii="Nunito" w:hAnsi="Nunito" w:cs="Arial"/>
        </w:rPr>
        <w:t xml:space="preserve"> annexes’)</w:t>
      </w:r>
    </w:p>
    <w:p w14:paraId="7B37FC10" w14:textId="134B33C9" w:rsidR="00AF6F0A" w:rsidRPr="00B37A43" w:rsidRDefault="00974B62" w:rsidP="00EC1717">
      <w:pPr>
        <w:pStyle w:val="Paragraphedeliste"/>
        <w:numPr>
          <w:ilvl w:val="0"/>
          <w:numId w:val="24"/>
        </w:numPr>
        <w:tabs>
          <w:tab w:val="num" w:pos="720"/>
        </w:tabs>
        <w:spacing w:after="0" w:line="240" w:lineRule="auto"/>
        <w:jc w:val="both"/>
        <w:rPr>
          <w:rFonts w:ascii="Nunito" w:hAnsi="Nunito" w:cs="Arial"/>
        </w:rPr>
      </w:pPr>
      <w:r w:rsidRPr="00B37A43">
        <w:rPr>
          <w:rFonts w:ascii="Nunito" w:hAnsi="Nunito" w:cs="Arial"/>
        </w:rPr>
        <w:t xml:space="preserve">This application form and the ToRs dated, </w:t>
      </w:r>
      <w:r w:rsidR="00841F20" w:rsidRPr="00B37A43">
        <w:rPr>
          <w:rFonts w:ascii="Nunito" w:hAnsi="Nunito" w:cs="Arial"/>
        </w:rPr>
        <w:t>initialed,</w:t>
      </w:r>
      <w:r w:rsidRPr="00B37A43">
        <w:rPr>
          <w:rFonts w:ascii="Nunito" w:hAnsi="Nunito" w:cs="Arial"/>
        </w:rPr>
        <w:t xml:space="preserve"> and </w:t>
      </w:r>
      <w:r w:rsidR="00B37A43" w:rsidRPr="00B37A43">
        <w:rPr>
          <w:rFonts w:ascii="Nunito" w:hAnsi="Nunito" w:cs="Arial"/>
        </w:rPr>
        <w:t>signed.</w:t>
      </w:r>
    </w:p>
    <w:p w14:paraId="74C74F43" w14:textId="77777777" w:rsidR="00974B62" w:rsidRPr="00B37A43" w:rsidRDefault="00974B62" w:rsidP="00C319CD">
      <w:pPr>
        <w:pStyle w:val="Paragraphedeliste"/>
        <w:numPr>
          <w:ilvl w:val="0"/>
          <w:numId w:val="24"/>
        </w:numPr>
        <w:tabs>
          <w:tab w:val="num" w:pos="720"/>
        </w:tabs>
        <w:spacing w:after="0" w:line="240" w:lineRule="auto"/>
        <w:jc w:val="both"/>
        <w:rPr>
          <w:rFonts w:ascii="Nunito" w:hAnsi="Nunito" w:cs="Arial"/>
        </w:rPr>
      </w:pPr>
      <w:r w:rsidRPr="00B37A43">
        <w:rPr>
          <w:rFonts w:ascii="Nunito" w:hAnsi="Nunito" w:cs="Arial"/>
        </w:rPr>
        <w:t xml:space="preserve">Completed and signed application </w:t>
      </w:r>
      <w:proofErr w:type="gramStart"/>
      <w:r w:rsidRPr="00B37A43">
        <w:rPr>
          <w:rFonts w:ascii="Nunito" w:hAnsi="Nunito" w:cs="Arial"/>
        </w:rPr>
        <w:t>form</w:t>
      </w:r>
      <w:proofErr w:type="gramEnd"/>
      <w:r w:rsidRPr="00B37A43">
        <w:rPr>
          <w:rFonts w:ascii="Nunito" w:hAnsi="Nunito" w:cs="Arial"/>
        </w:rPr>
        <w:t xml:space="preserve"> with required documents (certified balance sheets and income statements are mandatory)</w:t>
      </w:r>
    </w:p>
    <w:p w14:paraId="64F58007" w14:textId="285A8DBF" w:rsidR="0016192B" w:rsidRPr="00B37A43" w:rsidRDefault="0016192B" w:rsidP="0016192B">
      <w:pPr>
        <w:pStyle w:val="Paragraphedeliste"/>
        <w:numPr>
          <w:ilvl w:val="0"/>
          <w:numId w:val="24"/>
        </w:numPr>
        <w:spacing w:after="0" w:line="240" w:lineRule="auto"/>
        <w:jc w:val="both"/>
        <w:rPr>
          <w:rFonts w:ascii="Nunito" w:hAnsi="Nunito" w:cs="Arial"/>
        </w:rPr>
      </w:pPr>
      <w:r w:rsidRPr="00B37A43">
        <w:rPr>
          <w:rFonts w:ascii="Nunito" w:hAnsi="Nunito" w:cs="Arial"/>
        </w:rPr>
        <w:t xml:space="preserve">The following dated, </w:t>
      </w:r>
      <w:r w:rsidR="00B37A43" w:rsidRPr="00B37A43">
        <w:rPr>
          <w:rFonts w:ascii="Nunito" w:hAnsi="Nunito" w:cs="Arial"/>
        </w:rPr>
        <w:t>initialed,</w:t>
      </w:r>
      <w:r w:rsidRPr="00B37A43">
        <w:rPr>
          <w:rFonts w:ascii="Nunito" w:hAnsi="Nunito" w:cs="Arial"/>
        </w:rPr>
        <w:t xml:space="preserve"> and signed forms:</w:t>
      </w:r>
    </w:p>
    <w:p w14:paraId="393D6F99" w14:textId="4EA99AA3" w:rsidR="0016192B" w:rsidRPr="00B37A43" w:rsidRDefault="0016192B" w:rsidP="0016192B">
      <w:pPr>
        <w:pStyle w:val="Paragraphedeliste"/>
        <w:spacing w:after="0" w:line="240" w:lineRule="auto"/>
        <w:ind w:left="644"/>
        <w:jc w:val="both"/>
        <w:rPr>
          <w:rFonts w:ascii="Nunito" w:hAnsi="Nunito" w:cs="Arial"/>
        </w:rPr>
      </w:pPr>
      <w:r w:rsidRPr="00B37A43">
        <w:rPr>
          <w:rFonts w:ascii="Times New Roman" w:hAnsi="Times New Roman" w:cs="Times New Roman"/>
        </w:rPr>
        <w:tab/>
      </w:r>
      <w:r w:rsidRPr="00B37A43">
        <w:rPr>
          <w:rFonts w:ascii="Times New Roman" w:hAnsi="Times New Roman" w:cs="Times New Roman"/>
        </w:rPr>
        <w:tab/>
        <w:t>▫</w:t>
      </w:r>
      <w:r w:rsidRPr="00B37A43">
        <w:rPr>
          <w:rFonts w:ascii="Nunito" w:hAnsi="Nunito" w:cs="Arial"/>
        </w:rPr>
        <w:t xml:space="preserve"> Acceptance of HI contracting rules</w:t>
      </w:r>
    </w:p>
    <w:p w14:paraId="48258CD2" w14:textId="24E235A5" w:rsidR="0013288B" w:rsidRPr="0013288B" w:rsidRDefault="0016192B" w:rsidP="0013288B">
      <w:pPr>
        <w:pStyle w:val="Paragraphedeliste"/>
        <w:tabs>
          <w:tab w:val="num" w:pos="720"/>
        </w:tabs>
        <w:spacing w:after="0" w:line="240" w:lineRule="auto"/>
        <w:ind w:left="644"/>
        <w:jc w:val="both"/>
        <w:rPr>
          <w:rFonts w:ascii="Nunito" w:hAnsi="Nunito" w:cs="Arial"/>
        </w:rPr>
      </w:pPr>
      <w:r w:rsidRPr="00B37A43">
        <w:rPr>
          <w:rFonts w:ascii="Times New Roman" w:hAnsi="Times New Roman" w:cs="Times New Roman"/>
        </w:rPr>
        <w:tab/>
      </w:r>
      <w:r w:rsidRPr="00B37A43">
        <w:rPr>
          <w:rFonts w:ascii="Times New Roman" w:hAnsi="Times New Roman" w:cs="Times New Roman"/>
        </w:rPr>
        <w:tab/>
        <w:t>▫</w:t>
      </w:r>
      <w:r w:rsidRPr="00B37A43">
        <w:rPr>
          <w:rFonts w:ascii="Nunito" w:hAnsi="Nunito" w:cs="Arial"/>
        </w:rPr>
        <w:t xml:space="preserve"> Declaration of absence of conflicts of interest</w:t>
      </w:r>
    </w:p>
    <w:p w14:paraId="1A33029C" w14:textId="77777777" w:rsidR="0013288B" w:rsidRDefault="0013288B" w:rsidP="0016192B">
      <w:pPr>
        <w:pStyle w:val="Paragraphedeliste"/>
        <w:numPr>
          <w:ilvl w:val="0"/>
          <w:numId w:val="24"/>
        </w:numPr>
        <w:tabs>
          <w:tab w:val="num" w:pos="720"/>
        </w:tabs>
        <w:spacing w:after="0" w:line="240" w:lineRule="auto"/>
        <w:jc w:val="both"/>
        <w:rPr>
          <w:rFonts w:ascii="Nunito" w:eastAsiaTheme="minorEastAsia" w:hAnsi="Nunito"/>
        </w:rPr>
      </w:pPr>
      <w:r w:rsidRPr="00643DC6">
        <w:rPr>
          <w:rFonts w:ascii="Nunito" w:eastAsiaTheme="minorEastAsia" w:hAnsi="Nunito"/>
        </w:rPr>
        <w:t xml:space="preserve">K-Bis extract less than 6 months old </w:t>
      </w:r>
      <w:commentRangeStart w:id="7"/>
      <w:r w:rsidRPr="00643DC6">
        <w:rPr>
          <w:rFonts w:ascii="Nunito" w:eastAsiaTheme="minorEastAsia" w:hAnsi="Nunito"/>
        </w:rPr>
        <w:t xml:space="preserve">OR </w:t>
      </w:r>
      <w:commentRangeEnd w:id="7"/>
      <w:r>
        <w:rPr>
          <w:rStyle w:val="Marquedecommentaire"/>
        </w:rPr>
        <w:commentReference w:id="7"/>
      </w:r>
      <w:r w:rsidRPr="00643DC6">
        <w:rPr>
          <w:rFonts w:ascii="Nunito" w:eastAsiaTheme="minorEastAsia" w:hAnsi="Nunito"/>
        </w:rPr>
        <w:t>any document proving the professional capacity/legal existence of the company/self-employed status</w:t>
      </w:r>
      <w:r w:rsidRPr="00B37A43">
        <w:rPr>
          <w:rFonts w:ascii="Nunito" w:eastAsiaTheme="minorEastAsia" w:hAnsi="Nunito"/>
        </w:rPr>
        <w:t xml:space="preserve"> </w:t>
      </w:r>
    </w:p>
    <w:p w14:paraId="33888C38" w14:textId="7B305283" w:rsidR="00905725" w:rsidRDefault="00905725" w:rsidP="00905725">
      <w:pPr>
        <w:pStyle w:val="Paragraphedeliste"/>
        <w:numPr>
          <w:ilvl w:val="0"/>
          <w:numId w:val="24"/>
        </w:numPr>
        <w:spacing w:after="0" w:line="240" w:lineRule="auto"/>
        <w:jc w:val="both"/>
        <w:rPr>
          <w:rFonts w:ascii="Nunito" w:eastAsiaTheme="minorEastAsia" w:hAnsi="Nunito"/>
        </w:rPr>
      </w:pPr>
      <w:r w:rsidRPr="00643DC6">
        <w:rPr>
          <w:rFonts w:ascii="Nunito" w:eastAsiaTheme="minorEastAsia" w:hAnsi="Nunito"/>
        </w:rPr>
        <w:t>URSSAF certificate of vigilance OR proof that the service provider/consultant is up to date with its tax obligations</w:t>
      </w:r>
    </w:p>
    <w:p w14:paraId="1DC45DE1" w14:textId="439D620B" w:rsidR="00905725" w:rsidRPr="00FF42A7" w:rsidRDefault="00905725" w:rsidP="00FF42A7">
      <w:pPr>
        <w:pStyle w:val="Paragraphedeliste"/>
        <w:numPr>
          <w:ilvl w:val="0"/>
          <w:numId w:val="24"/>
        </w:numPr>
        <w:spacing w:after="0" w:line="240" w:lineRule="auto"/>
        <w:jc w:val="both"/>
        <w:rPr>
          <w:rFonts w:ascii="Nunito" w:eastAsiaTheme="minorEastAsia" w:hAnsi="Nunito"/>
        </w:rPr>
      </w:pPr>
      <w:r w:rsidRPr="00643DC6">
        <w:rPr>
          <w:rFonts w:ascii="Nunito" w:eastAsiaTheme="minorEastAsia" w:hAnsi="Nunito"/>
        </w:rPr>
        <w:t>List of foreign employees requiring work permits</w:t>
      </w:r>
    </w:p>
    <w:p w14:paraId="5844475E" w14:textId="2507C867" w:rsidR="00F06F72" w:rsidRDefault="0016192B" w:rsidP="0016192B">
      <w:pPr>
        <w:pStyle w:val="Paragraphedeliste"/>
        <w:numPr>
          <w:ilvl w:val="0"/>
          <w:numId w:val="24"/>
        </w:numPr>
        <w:tabs>
          <w:tab w:val="num" w:pos="720"/>
        </w:tabs>
        <w:spacing w:after="0" w:line="240" w:lineRule="auto"/>
        <w:jc w:val="both"/>
        <w:rPr>
          <w:rFonts w:ascii="Nunito" w:eastAsiaTheme="minorEastAsia" w:hAnsi="Nunito"/>
        </w:rPr>
      </w:pPr>
      <w:r w:rsidRPr="00B37A43">
        <w:rPr>
          <w:rFonts w:ascii="Nunito" w:eastAsiaTheme="minorEastAsia" w:hAnsi="Nunito"/>
        </w:rPr>
        <w:t>The resume</w:t>
      </w:r>
      <w:r w:rsidR="00F06F72" w:rsidRPr="00B37A43">
        <w:rPr>
          <w:rFonts w:ascii="Nunito" w:eastAsiaTheme="minorEastAsia" w:hAnsi="Nunito"/>
        </w:rPr>
        <w:t xml:space="preserve"> &amp; </w:t>
      </w:r>
      <w:r w:rsidRPr="00B37A43">
        <w:rPr>
          <w:rFonts w:ascii="Nunito" w:eastAsiaTheme="minorEastAsia" w:hAnsi="Nunito"/>
        </w:rPr>
        <w:t>an ID</w:t>
      </w:r>
    </w:p>
    <w:p w14:paraId="4E303C3A" w14:textId="77777777" w:rsidR="00FF42A7" w:rsidRDefault="00FF42A7" w:rsidP="00FF42A7">
      <w:pPr>
        <w:pStyle w:val="Paragraphedeliste"/>
        <w:numPr>
          <w:ilvl w:val="0"/>
          <w:numId w:val="24"/>
        </w:numPr>
        <w:spacing w:after="0" w:line="240" w:lineRule="auto"/>
        <w:jc w:val="both"/>
        <w:rPr>
          <w:rFonts w:ascii="Nunito" w:eastAsiaTheme="minorEastAsia" w:hAnsi="Nunito"/>
        </w:rPr>
      </w:pPr>
      <w:r w:rsidRPr="00643DC6">
        <w:rPr>
          <w:rFonts w:ascii="Nunito" w:eastAsiaTheme="minorEastAsia" w:hAnsi="Nunito"/>
        </w:rPr>
        <w:t>Proof of professional liability insurance and repatriation insurance</w:t>
      </w:r>
    </w:p>
    <w:p w14:paraId="1156E8DE" w14:textId="77777777" w:rsidR="00FF42A7" w:rsidRPr="00666E87" w:rsidRDefault="00FF42A7" w:rsidP="00666E87">
      <w:pPr>
        <w:tabs>
          <w:tab w:val="num" w:pos="720"/>
        </w:tabs>
        <w:spacing w:after="0" w:line="240" w:lineRule="auto"/>
        <w:jc w:val="both"/>
        <w:rPr>
          <w:rFonts w:ascii="Nunito" w:eastAsiaTheme="minorEastAsia" w:hAnsi="Nunito"/>
        </w:rPr>
      </w:pPr>
    </w:p>
    <w:p w14:paraId="37265B36" w14:textId="1E9E7BEB" w:rsidR="00F731F9" w:rsidRDefault="00AB047D" w:rsidP="00AA5B04">
      <w:pPr>
        <w:pStyle w:val="Paragraphedeliste"/>
        <w:tabs>
          <w:tab w:val="num" w:pos="720"/>
        </w:tabs>
        <w:spacing w:after="0" w:line="240" w:lineRule="auto"/>
        <w:ind w:left="0"/>
        <w:jc w:val="both"/>
        <w:rPr>
          <w:rFonts w:ascii="Nunito" w:hAnsi="Nunito" w:cs="Arial"/>
        </w:rPr>
      </w:pPr>
      <w:r w:rsidRPr="00AB047D">
        <w:rPr>
          <w:rFonts w:ascii="Nunito" w:hAnsi="Nunito" w:cs="Arial"/>
        </w:rPr>
        <w:lastRenderedPageBreak/>
        <w:t>Interested parties</w:t>
      </w:r>
      <w:r>
        <w:rPr>
          <w:rFonts w:ascii="Nunito" w:hAnsi="Nunito" w:cs="Arial"/>
        </w:rPr>
        <w:t xml:space="preserve"> </w:t>
      </w:r>
      <w:r w:rsidR="0092716A" w:rsidRPr="0092716A">
        <w:rPr>
          <w:rFonts w:ascii="Nunito" w:hAnsi="Nunito" w:cs="Arial"/>
        </w:rPr>
        <w:t>are invited to submit their best technical and financial offer in compliance with the requirements and presentation template as defined in this paragraph. Any offer not complying with the requirements below will be rejected:</w:t>
      </w:r>
    </w:p>
    <w:p w14:paraId="332331AC" w14:textId="77777777" w:rsidR="0092716A" w:rsidRPr="0092716A" w:rsidRDefault="0092716A" w:rsidP="00AA5B04">
      <w:pPr>
        <w:pStyle w:val="Paragraphedeliste"/>
        <w:tabs>
          <w:tab w:val="num" w:pos="720"/>
        </w:tabs>
        <w:spacing w:after="0" w:line="240" w:lineRule="auto"/>
        <w:ind w:left="0"/>
        <w:jc w:val="both"/>
        <w:rPr>
          <w:rFonts w:ascii="Nunito" w:hAnsi="Nunito" w:cs="Arial"/>
        </w:rPr>
      </w:pPr>
    </w:p>
    <w:p w14:paraId="78AC6BBB" w14:textId="25DB0977" w:rsidR="00D94203" w:rsidRPr="00202E8D" w:rsidRDefault="00CC168A" w:rsidP="00CE28ED">
      <w:pPr>
        <w:jc w:val="both"/>
        <w:rPr>
          <w:rFonts w:ascii="Nunito" w:hAnsi="Nunito" w:cs="Arial"/>
        </w:rPr>
      </w:pPr>
      <w:r>
        <w:rPr>
          <w:rFonts w:ascii="Nunito" w:hAnsi="Nunito" w:cs="Arial"/>
          <w:u w:val="single"/>
        </w:rPr>
        <w:t>L</w:t>
      </w:r>
      <w:r w:rsidR="00D94203" w:rsidRPr="00D94203">
        <w:rPr>
          <w:rFonts w:ascii="Nunito" w:hAnsi="Nunito" w:cs="Arial"/>
          <w:u w:val="single"/>
        </w:rPr>
        <w:t xml:space="preserve">anguage: </w:t>
      </w:r>
      <w:r w:rsidR="00D94203" w:rsidRPr="00202E8D">
        <w:rPr>
          <w:rFonts w:ascii="Nunito" w:hAnsi="Nunito" w:cs="Arial"/>
        </w:rPr>
        <w:t xml:space="preserve">All written documents shall be </w:t>
      </w:r>
      <w:r w:rsidR="00D94203" w:rsidRPr="00E61091">
        <w:rPr>
          <w:rFonts w:ascii="Nunito" w:hAnsi="Nunito" w:cs="Arial"/>
        </w:rPr>
        <w:t>in English.</w:t>
      </w:r>
    </w:p>
    <w:p w14:paraId="75FD4D24" w14:textId="1D80065D" w:rsidR="009E1281" w:rsidRPr="009E1281" w:rsidRDefault="009E1281" w:rsidP="00CE28ED">
      <w:pPr>
        <w:jc w:val="both"/>
        <w:rPr>
          <w:rFonts w:ascii="Nunito" w:hAnsi="Nunito" w:cs="Arial"/>
        </w:rPr>
      </w:pPr>
      <w:r w:rsidRPr="009E1281">
        <w:rPr>
          <w:rFonts w:ascii="Nunito" w:hAnsi="Nunito" w:cs="Arial"/>
          <w:u w:val="single"/>
        </w:rPr>
        <w:t>Currency unit</w:t>
      </w:r>
      <w:r w:rsidRPr="009E1281">
        <w:rPr>
          <w:rFonts w:ascii="Nunito" w:hAnsi="Nunito" w:cs="Arial"/>
        </w:rPr>
        <w:t>: All prices shall be expressed in Euros, exclusive of tax. VAT and the total amount inclusive of tax must be specified.</w:t>
      </w:r>
    </w:p>
    <w:p w14:paraId="452AD744" w14:textId="1E1F3177" w:rsidR="00203F9A" w:rsidRPr="00321B0B" w:rsidRDefault="009E1281" w:rsidP="00CE28ED">
      <w:pPr>
        <w:jc w:val="both"/>
        <w:rPr>
          <w:rFonts w:ascii="Nunito" w:hAnsi="Nunito" w:cs="Arial"/>
          <w:bCs/>
        </w:rPr>
      </w:pPr>
      <w:r w:rsidRPr="00321B0B">
        <w:rPr>
          <w:rFonts w:ascii="Nunito" w:hAnsi="Nunito" w:cs="Arial"/>
          <w:u w:val="single"/>
        </w:rPr>
        <w:t xml:space="preserve">Bid </w:t>
      </w:r>
      <w:r w:rsidR="00321B0B" w:rsidRPr="00321B0B">
        <w:rPr>
          <w:rFonts w:ascii="Nunito" w:hAnsi="Nunito" w:cs="Arial"/>
          <w:u w:val="single"/>
        </w:rPr>
        <w:t>validity</w:t>
      </w:r>
      <w:r w:rsidR="00321B0B" w:rsidRPr="00321B0B">
        <w:rPr>
          <w:rFonts w:ascii="Nunito" w:hAnsi="Nunito" w:cs="Arial"/>
        </w:rPr>
        <w:t>:</w:t>
      </w:r>
      <w:r w:rsidR="00203F9A" w:rsidRPr="00321B0B">
        <w:rPr>
          <w:rFonts w:ascii="Nunito" w:hAnsi="Nunito" w:cs="Arial"/>
        </w:rPr>
        <w:t xml:space="preserve"> </w:t>
      </w:r>
      <w:r w:rsidR="00321B0B" w:rsidRPr="00321B0B">
        <w:rPr>
          <w:rFonts w:ascii="Nunito" w:hAnsi="Nunito" w:cs="Arial"/>
        </w:rPr>
        <w:t xml:space="preserve">Bids shall remain valid for a </w:t>
      </w:r>
      <w:r w:rsidR="00321B0B" w:rsidRPr="00E61091">
        <w:rPr>
          <w:rFonts w:ascii="Nunito" w:hAnsi="Nunito" w:cs="Arial"/>
        </w:rPr>
        <w:t>period of three (3) calendar</w:t>
      </w:r>
      <w:r w:rsidR="00321B0B" w:rsidRPr="00321B0B">
        <w:rPr>
          <w:rFonts w:ascii="Nunito" w:hAnsi="Nunito" w:cs="Arial"/>
        </w:rPr>
        <w:t xml:space="preserve"> months as from the deadline for the receipt of bids.</w:t>
      </w:r>
    </w:p>
    <w:p w14:paraId="3CFAFB36" w14:textId="0BB2D7D5" w:rsidR="00A629D2" w:rsidRDefault="009A4FF8" w:rsidP="00CE28ED">
      <w:pPr>
        <w:jc w:val="both"/>
        <w:rPr>
          <w:rFonts w:ascii="Nunito" w:hAnsi="Nunito" w:cs="Arial"/>
        </w:rPr>
      </w:pPr>
      <w:r w:rsidRPr="00A629D2">
        <w:rPr>
          <w:rFonts w:ascii="Nunito" w:hAnsi="Nunito" w:cs="Arial"/>
          <w:u w:val="single"/>
        </w:rPr>
        <w:t>Amendment or withdrawal of bids</w:t>
      </w:r>
      <w:r w:rsidR="00F512A5" w:rsidRPr="00A629D2">
        <w:rPr>
          <w:rFonts w:ascii="Nunito" w:hAnsi="Nunito" w:cs="Arial"/>
          <w:u w:val="single"/>
        </w:rPr>
        <w:t>:</w:t>
      </w:r>
      <w:r w:rsidR="00F512A5" w:rsidRPr="00A629D2">
        <w:rPr>
          <w:rFonts w:ascii="Nunito" w:hAnsi="Nunito" w:cs="Arial"/>
        </w:rPr>
        <w:t xml:space="preserve"> Bidders</w:t>
      </w:r>
      <w:r w:rsidR="00A629D2" w:rsidRPr="00A629D2">
        <w:rPr>
          <w:rFonts w:ascii="Nunito" w:hAnsi="Nunito" w:cs="Arial"/>
        </w:rPr>
        <w:t xml:space="preserve"> may modify or withdraw their bids by written notification before the deadline for submission of bids. Tenders may not be modified after this date. Withdrawals will be firm and final and will terminate all participation in the restricted tender procedure.</w:t>
      </w:r>
    </w:p>
    <w:p w14:paraId="66A8E274" w14:textId="545D74AB" w:rsidR="006F7602" w:rsidRDefault="007D25E9" w:rsidP="006F7602">
      <w:pPr>
        <w:jc w:val="both"/>
        <w:rPr>
          <w:rFonts w:ascii="Nunito" w:hAnsi="Nunito" w:cs="Arial"/>
        </w:rPr>
      </w:pPr>
      <w:r w:rsidRPr="006F7602">
        <w:rPr>
          <w:rFonts w:ascii="Nunito" w:hAnsi="Nunito" w:cs="Arial"/>
          <w:u w:val="single"/>
        </w:rPr>
        <w:t>Costs of preparing bids</w:t>
      </w:r>
      <w:r w:rsidR="001D7FEC" w:rsidRPr="006F7602">
        <w:rPr>
          <w:rFonts w:ascii="Nunito" w:hAnsi="Nunito" w:cs="Arial"/>
          <w:u w:val="single"/>
        </w:rPr>
        <w:t>:</w:t>
      </w:r>
      <w:r w:rsidR="001D7FEC" w:rsidRPr="006F7602">
        <w:rPr>
          <w:rFonts w:ascii="Nunito" w:hAnsi="Nunito" w:cs="Arial"/>
        </w:rPr>
        <w:t xml:space="preserve"> </w:t>
      </w:r>
      <w:r w:rsidR="006F7602" w:rsidRPr="006F7602">
        <w:rPr>
          <w:rFonts w:ascii="Nunito" w:hAnsi="Nunito" w:cs="Arial"/>
        </w:rPr>
        <w:t xml:space="preserve">None of the costs incurred by </w:t>
      </w:r>
      <w:r w:rsidR="006F7602">
        <w:rPr>
          <w:rFonts w:ascii="Nunito" w:hAnsi="Nunito" w:cs="Arial"/>
        </w:rPr>
        <w:t>bidders</w:t>
      </w:r>
      <w:r w:rsidR="006F7602" w:rsidRPr="006F7602">
        <w:rPr>
          <w:rFonts w:ascii="Nunito" w:hAnsi="Nunito" w:cs="Arial"/>
        </w:rPr>
        <w:t xml:space="preserve"> in preparing and submitting their bids shall be reimbursable. All these costs shall be borne solely by the </w:t>
      </w:r>
      <w:r w:rsidR="006F7602">
        <w:rPr>
          <w:rFonts w:ascii="Nunito" w:hAnsi="Nunito" w:cs="Arial"/>
        </w:rPr>
        <w:t>bidder.</w:t>
      </w:r>
    </w:p>
    <w:p w14:paraId="2F38BD44" w14:textId="3AECBFCB" w:rsidR="00203F9A" w:rsidRPr="00B37A43" w:rsidRDefault="006F7602" w:rsidP="006F7602">
      <w:pPr>
        <w:pStyle w:val="Titre1"/>
        <w:rPr>
          <w:rFonts w:ascii="Nunito" w:hAnsi="Nunito" w:cs="Arial"/>
          <w:sz w:val="22"/>
          <w:szCs w:val="22"/>
        </w:rPr>
      </w:pPr>
      <w:r w:rsidRPr="006F7602">
        <w:rPr>
          <w:rFonts w:ascii="Nunito" w:hAnsi="Nunito" w:cs="Arial"/>
          <w:sz w:val="22"/>
          <w:szCs w:val="22"/>
        </w:rPr>
        <w:t xml:space="preserve"> </w:t>
      </w:r>
      <w:bookmarkStart w:id="8" w:name="_Toc178240429"/>
      <w:r>
        <w:rPr>
          <w:rFonts w:ascii="Nunito" w:hAnsi="Nunito" w:cs="Arial"/>
          <w:sz w:val="22"/>
          <w:szCs w:val="22"/>
        </w:rPr>
        <w:t>Bid selection Cri</w:t>
      </w:r>
      <w:r w:rsidR="00217423">
        <w:rPr>
          <w:rFonts w:ascii="Nunito" w:hAnsi="Nunito" w:cs="Arial"/>
          <w:sz w:val="22"/>
          <w:szCs w:val="22"/>
        </w:rPr>
        <w:t>teria</w:t>
      </w:r>
      <w:bookmarkEnd w:id="8"/>
    </w:p>
    <w:p w14:paraId="2EC19F8A" w14:textId="77777777" w:rsidR="00203F9A" w:rsidRPr="00B37A43" w:rsidRDefault="00203F9A" w:rsidP="00203F9A">
      <w:pPr>
        <w:rPr>
          <w:rFonts w:ascii="Nunito" w:hAnsi="Nunito" w:cs="Arial"/>
        </w:rPr>
      </w:pPr>
    </w:p>
    <w:p w14:paraId="2254EE3A" w14:textId="6CD3F970" w:rsidR="00BB2D3F" w:rsidRDefault="00DD1EFA" w:rsidP="001D74A2">
      <w:pPr>
        <w:ind w:firstLine="708"/>
        <w:jc w:val="both"/>
        <w:rPr>
          <w:rFonts w:ascii="Nunito" w:hAnsi="Nunito" w:cs="Arial"/>
        </w:rPr>
      </w:pPr>
      <w:r>
        <w:rPr>
          <w:rFonts w:ascii="Nunito" w:hAnsi="Nunito" w:cs="Arial"/>
        </w:rPr>
        <w:t>Propo</w:t>
      </w:r>
      <w:r w:rsidR="00E67AB1">
        <w:rPr>
          <w:rFonts w:ascii="Nunito" w:hAnsi="Nunito" w:cs="Arial"/>
        </w:rPr>
        <w:t xml:space="preserve">sals </w:t>
      </w:r>
      <w:r w:rsidR="00952014" w:rsidRPr="00952014">
        <w:rPr>
          <w:rFonts w:ascii="Nunito" w:hAnsi="Nunito" w:cs="Arial"/>
        </w:rPr>
        <w:t xml:space="preserve">will be </w:t>
      </w:r>
      <w:r w:rsidR="00F512A5">
        <w:rPr>
          <w:rFonts w:ascii="Nunito" w:hAnsi="Nunito" w:cs="Arial"/>
        </w:rPr>
        <w:t>selected from</w:t>
      </w:r>
      <w:r w:rsidR="00952014" w:rsidRPr="00952014">
        <w:rPr>
          <w:rFonts w:ascii="Nunito" w:hAnsi="Nunito" w:cs="Arial"/>
        </w:rPr>
        <w:t xml:space="preserve"> the information contained in the application form and the documents to be attached. Applicants may also include any documents they wish. </w:t>
      </w:r>
    </w:p>
    <w:p w14:paraId="0F48BFBB" w14:textId="663BFBFE" w:rsidR="00ED451A" w:rsidRDefault="00204B01" w:rsidP="00F73F81">
      <w:pPr>
        <w:ind w:firstLine="708"/>
        <w:jc w:val="both"/>
        <w:rPr>
          <w:rFonts w:ascii="Nunito" w:hAnsi="Nunito" w:cs="Arial"/>
        </w:rPr>
      </w:pPr>
      <w:r w:rsidRPr="00204B01">
        <w:rPr>
          <w:rFonts w:ascii="Nunito" w:hAnsi="Nunito" w:cs="Arial"/>
        </w:rPr>
        <w:t>The selection</w:t>
      </w:r>
      <w:r w:rsidR="00341D20" w:rsidRPr="00204B01">
        <w:rPr>
          <w:rFonts w:ascii="Nunito" w:hAnsi="Nunito" w:cs="Arial"/>
        </w:rPr>
        <w:t xml:space="preserve"> </w:t>
      </w:r>
      <w:r w:rsidR="00E61091" w:rsidRPr="00204B01">
        <w:rPr>
          <w:rFonts w:ascii="Nunito" w:hAnsi="Nunito" w:cs="Arial"/>
        </w:rPr>
        <w:t>criteria will</w:t>
      </w:r>
      <w:r w:rsidRPr="00204B01">
        <w:rPr>
          <w:rFonts w:ascii="Nunito" w:hAnsi="Nunito" w:cs="Arial"/>
        </w:rPr>
        <w:t xml:space="preserve"> </w:t>
      </w:r>
      <w:r w:rsidR="009F66E9" w:rsidRPr="00204B01">
        <w:rPr>
          <w:rFonts w:ascii="Nunito" w:hAnsi="Nunito" w:cs="Arial"/>
        </w:rPr>
        <w:t>be:</w:t>
      </w:r>
      <w:r w:rsidR="00341D20" w:rsidRPr="00204B01">
        <w:rPr>
          <w:rFonts w:ascii="Nunito" w:hAnsi="Nunito" w:cs="Arial"/>
        </w:rPr>
        <w:t xml:space="preserve"> </w:t>
      </w:r>
    </w:p>
    <w:p w14:paraId="4FC93312" w14:textId="5C3706E6" w:rsidR="001F2347" w:rsidRDefault="001F2347" w:rsidP="001F2347">
      <w:pPr>
        <w:pStyle w:val="Paragraphedeliste"/>
        <w:numPr>
          <w:ilvl w:val="0"/>
          <w:numId w:val="25"/>
        </w:numPr>
        <w:jc w:val="both"/>
        <w:rPr>
          <w:rFonts w:ascii="Nunito" w:hAnsi="Nunito" w:cs="Arial"/>
        </w:rPr>
      </w:pPr>
      <w:r>
        <w:rPr>
          <w:rFonts w:ascii="Nunito" w:hAnsi="Nunito" w:cs="Arial"/>
        </w:rPr>
        <w:t xml:space="preserve">Level of </w:t>
      </w:r>
      <w:r w:rsidR="00BA0F53">
        <w:rPr>
          <w:rFonts w:ascii="Nunito" w:hAnsi="Nunito" w:cs="Arial"/>
        </w:rPr>
        <w:t>experience</w:t>
      </w:r>
      <w:r>
        <w:rPr>
          <w:rFonts w:ascii="Nunito" w:hAnsi="Nunito" w:cs="Arial"/>
        </w:rPr>
        <w:t xml:space="preserve"> in</w:t>
      </w:r>
      <w:r w:rsidR="00BA0F53">
        <w:rPr>
          <w:rFonts w:ascii="Nunito" w:hAnsi="Nunito" w:cs="Arial"/>
        </w:rPr>
        <w:t xml:space="preserve"> Risk Management,</w:t>
      </w:r>
      <w:r>
        <w:rPr>
          <w:rFonts w:ascii="Nunito" w:hAnsi="Nunito" w:cs="Arial"/>
        </w:rPr>
        <w:t xml:space="preserve"> Humanitarian Access and</w:t>
      </w:r>
      <w:r w:rsidR="00BA0F53">
        <w:rPr>
          <w:rFonts w:ascii="Nunito" w:hAnsi="Nunito" w:cs="Arial"/>
        </w:rPr>
        <w:t>/or</w:t>
      </w:r>
      <w:r>
        <w:rPr>
          <w:rFonts w:ascii="Nunito" w:hAnsi="Nunito" w:cs="Arial"/>
        </w:rPr>
        <w:t xml:space="preserve"> </w:t>
      </w:r>
      <w:r w:rsidR="00BA0F53">
        <w:rPr>
          <w:rFonts w:ascii="Nunito" w:hAnsi="Nunito" w:cs="Arial"/>
        </w:rPr>
        <w:t xml:space="preserve">humanitarian </w:t>
      </w:r>
      <w:r>
        <w:rPr>
          <w:rFonts w:ascii="Nunito" w:hAnsi="Nunito" w:cs="Arial"/>
        </w:rPr>
        <w:t>Security</w:t>
      </w:r>
      <w:r w:rsidR="00BA0F53">
        <w:rPr>
          <w:rFonts w:ascii="Nunito" w:hAnsi="Nunito" w:cs="Arial"/>
        </w:rPr>
        <w:t xml:space="preserve"> &amp; safety</w:t>
      </w:r>
      <w:r>
        <w:rPr>
          <w:rFonts w:ascii="Nunito" w:hAnsi="Nunito" w:cs="Arial"/>
        </w:rPr>
        <w:t xml:space="preserve"> (number of years in business)</w:t>
      </w:r>
    </w:p>
    <w:p w14:paraId="27F0A499" w14:textId="4EBA8B55" w:rsidR="001F2347" w:rsidRDefault="001F2347" w:rsidP="001F2347">
      <w:pPr>
        <w:pStyle w:val="Paragraphedeliste"/>
        <w:numPr>
          <w:ilvl w:val="0"/>
          <w:numId w:val="25"/>
        </w:numPr>
        <w:jc w:val="both"/>
        <w:rPr>
          <w:rFonts w:ascii="Nunito" w:hAnsi="Nunito" w:cs="Arial"/>
        </w:rPr>
      </w:pPr>
      <w:r>
        <w:rPr>
          <w:rFonts w:ascii="Nunito" w:hAnsi="Nunito" w:cs="Arial"/>
        </w:rPr>
        <w:t>Knowledge of INGOs operations and associated references</w:t>
      </w:r>
    </w:p>
    <w:p w14:paraId="7FED4D12" w14:textId="15F1CF99" w:rsidR="001F2347" w:rsidRDefault="001F2347" w:rsidP="001F2347">
      <w:pPr>
        <w:pStyle w:val="Paragraphedeliste"/>
        <w:numPr>
          <w:ilvl w:val="0"/>
          <w:numId w:val="25"/>
        </w:numPr>
        <w:jc w:val="both"/>
        <w:rPr>
          <w:rFonts w:ascii="Nunito" w:hAnsi="Nunito" w:cs="Arial"/>
        </w:rPr>
      </w:pPr>
      <w:r>
        <w:rPr>
          <w:rFonts w:ascii="Nunito" w:hAnsi="Nunito" w:cs="Arial"/>
        </w:rPr>
        <w:t>Experience with INGO</w:t>
      </w:r>
      <w:r w:rsidR="00BA0F53">
        <w:rPr>
          <w:rFonts w:ascii="Nunito" w:hAnsi="Nunito" w:cs="Arial"/>
        </w:rPr>
        <w:t>s</w:t>
      </w:r>
    </w:p>
    <w:p w14:paraId="7ADE4BFE" w14:textId="47AFF8DF" w:rsidR="001F2347" w:rsidRDefault="001F2347" w:rsidP="001F2347">
      <w:pPr>
        <w:pStyle w:val="Paragraphedeliste"/>
        <w:numPr>
          <w:ilvl w:val="0"/>
          <w:numId w:val="25"/>
        </w:numPr>
        <w:jc w:val="both"/>
        <w:rPr>
          <w:rFonts w:ascii="Nunito" w:hAnsi="Nunito" w:cs="Arial"/>
        </w:rPr>
      </w:pPr>
      <w:r>
        <w:rPr>
          <w:rFonts w:ascii="Nunito" w:hAnsi="Nunito" w:cs="Arial"/>
        </w:rPr>
        <w:t>Spoken languages</w:t>
      </w:r>
    </w:p>
    <w:p w14:paraId="609DE868" w14:textId="0B562285" w:rsidR="001F2347" w:rsidRPr="001F2347" w:rsidRDefault="001F2347" w:rsidP="001F2347">
      <w:pPr>
        <w:pStyle w:val="Paragraphedeliste"/>
        <w:numPr>
          <w:ilvl w:val="0"/>
          <w:numId w:val="25"/>
        </w:numPr>
        <w:jc w:val="both"/>
        <w:rPr>
          <w:rFonts w:ascii="Nunito" w:hAnsi="Nunito" w:cs="Arial"/>
        </w:rPr>
      </w:pPr>
      <w:r w:rsidRPr="001F2347">
        <w:rPr>
          <w:rFonts w:ascii="Nunito" w:hAnsi="Nunito" w:cs="Arial"/>
          <w:lang w:val="en-GB"/>
        </w:rPr>
        <w:t>Experiences in trainings and capacity building.</w:t>
      </w:r>
    </w:p>
    <w:p w14:paraId="7C21A31C" w14:textId="338F27AC" w:rsidR="001F2347" w:rsidRPr="001F2347" w:rsidRDefault="001F2347" w:rsidP="001F2347">
      <w:pPr>
        <w:pStyle w:val="Paragraphedeliste"/>
        <w:numPr>
          <w:ilvl w:val="0"/>
          <w:numId w:val="25"/>
        </w:numPr>
        <w:jc w:val="both"/>
        <w:rPr>
          <w:rFonts w:ascii="Nunito" w:hAnsi="Nunito" w:cs="Arial"/>
        </w:rPr>
      </w:pPr>
      <w:r w:rsidRPr="001F2347">
        <w:rPr>
          <w:rFonts w:ascii="Nunito" w:hAnsi="Nunito" w:cs="Arial"/>
          <w:lang w:val="en-GB"/>
        </w:rPr>
        <w:t>Experiences in volatile context</w:t>
      </w:r>
    </w:p>
    <w:p w14:paraId="67B28D68" w14:textId="77777777" w:rsidR="00904AF5" w:rsidRDefault="00904AF5" w:rsidP="00904AF5">
      <w:pPr>
        <w:ind w:firstLine="708"/>
        <w:jc w:val="both"/>
        <w:rPr>
          <w:rFonts w:ascii="Nunito" w:hAnsi="Nunito" w:cs="Arial"/>
        </w:rPr>
      </w:pPr>
      <w:r w:rsidRPr="00904AF5">
        <w:rPr>
          <w:rFonts w:ascii="Nunito" w:hAnsi="Nunito" w:cs="Arial"/>
        </w:rPr>
        <w:t>These criteria are non-exhaustive and their weighting in the final choice of candidate remains at HI's discretion.</w:t>
      </w:r>
    </w:p>
    <w:p w14:paraId="7C6EA308" w14:textId="36F8ED86" w:rsidR="008A1F59" w:rsidRDefault="00EB5842" w:rsidP="00E61091">
      <w:pPr>
        <w:ind w:firstLine="708"/>
        <w:jc w:val="both"/>
        <w:rPr>
          <w:rFonts w:ascii="Nunito" w:hAnsi="Nunito" w:cs="Arial"/>
        </w:rPr>
      </w:pPr>
      <w:r w:rsidRPr="00216309">
        <w:rPr>
          <w:rFonts w:ascii="Nunito" w:hAnsi="Nunito" w:cs="Arial"/>
        </w:rPr>
        <w:lastRenderedPageBreak/>
        <w:t>Handica</w:t>
      </w:r>
      <w:r w:rsidRPr="009A7986">
        <w:rPr>
          <w:rFonts w:ascii="Nunito" w:hAnsi="Nunito"/>
        </w:rPr>
        <w:t xml:space="preserve">p International reserves the right to negotiate, accept or reject any proposal or quotation at its own discretion and to continue the competitive dialogue for any response it considers advantageous. Handicap International is not bound to accept the lowest price or any other proposal. No proposal may be modified after the closing date of the call for tenders.  </w:t>
      </w:r>
    </w:p>
    <w:p w14:paraId="595A7204" w14:textId="42D5BF68" w:rsidR="002E5D33" w:rsidRPr="002E5D33" w:rsidRDefault="002E5D33" w:rsidP="002E5D33">
      <w:pPr>
        <w:ind w:firstLine="708"/>
        <w:jc w:val="both"/>
        <w:rPr>
          <w:rFonts w:ascii="Nunito" w:hAnsi="Nunito" w:cs="Arial"/>
        </w:rPr>
      </w:pPr>
      <w:r w:rsidRPr="002E5D33">
        <w:rPr>
          <w:rFonts w:ascii="Nunito" w:hAnsi="Nunito" w:cs="Arial"/>
        </w:rPr>
        <w:t xml:space="preserve">Handicap International reserves the right to </w:t>
      </w:r>
      <w:r w:rsidR="00233F26">
        <w:rPr>
          <w:rFonts w:ascii="Nunito" w:hAnsi="Nunito" w:cs="Arial"/>
        </w:rPr>
        <w:t>compile</w:t>
      </w:r>
      <w:r w:rsidRPr="002E5D33">
        <w:rPr>
          <w:rFonts w:ascii="Nunito" w:hAnsi="Nunito" w:cs="Arial"/>
        </w:rPr>
        <w:t xml:space="preserve"> up a shortlist of consultants/service providers. Further discussions and a competitive dialogue may then be held with the shortlisted consultants/service providers.</w:t>
      </w:r>
    </w:p>
    <w:p w14:paraId="0D072F83" w14:textId="77777777" w:rsidR="002C4ADB" w:rsidRDefault="002E5D33" w:rsidP="002E5D33">
      <w:pPr>
        <w:ind w:firstLine="708"/>
        <w:jc w:val="both"/>
        <w:rPr>
          <w:rFonts w:ascii="Nunito" w:hAnsi="Nunito" w:cs="Arial"/>
        </w:rPr>
      </w:pPr>
      <w:r w:rsidRPr="002E5D33">
        <w:rPr>
          <w:rFonts w:ascii="Nunito" w:hAnsi="Nunito" w:cs="Arial"/>
        </w:rPr>
        <w:t xml:space="preserve">Tenders will be evaluated </w:t>
      </w:r>
      <w:r w:rsidRPr="00E61091">
        <w:rPr>
          <w:rFonts w:ascii="Nunito" w:hAnsi="Nunito" w:cs="Arial"/>
        </w:rPr>
        <w:t>in Lyon by an evaluation</w:t>
      </w:r>
      <w:r w:rsidRPr="002E5D33">
        <w:rPr>
          <w:rFonts w:ascii="Nunito" w:hAnsi="Nunito" w:cs="Arial"/>
        </w:rPr>
        <w:t xml:space="preserve"> committee made up of representatives of Handicap International. </w:t>
      </w:r>
    </w:p>
    <w:p w14:paraId="57EF8993" w14:textId="3DF83599" w:rsidR="009D65DA" w:rsidRPr="00E61091" w:rsidRDefault="009D65DA" w:rsidP="00E61091">
      <w:pPr>
        <w:ind w:firstLine="708"/>
        <w:jc w:val="both"/>
        <w:rPr>
          <w:rFonts w:ascii="Nunito" w:hAnsi="Nunito" w:cs="Arial"/>
          <w:lang w:val="en-GB"/>
        </w:rPr>
      </w:pPr>
      <w:r w:rsidRPr="005A0833">
        <w:rPr>
          <w:rFonts w:ascii="Nunito" w:hAnsi="Nunito" w:cs="Arial"/>
        </w:rPr>
        <w:t>Any bidder who attempts to influence the evaluation committee during the</w:t>
      </w:r>
      <w:r>
        <w:rPr>
          <w:rFonts w:ascii="Nunito" w:hAnsi="Nunito" w:cs="Arial"/>
        </w:rPr>
        <w:t xml:space="preserve"> </w:t>
      </w:r>
      <w:r w:rsidRPr="005A0833">
        <w:rPr>
          <w:rFonts w:ascii="Nunito" w:hAnsi="Nunito"/>
        </w:rPr>
        <w:t>process of evaluating, clarifying, assessing and comparing offers</w:t>
      </w:r>
      <w:r w:rsidRPr="005A0833">
        <w:rPr>
          <w:rFonts w:ascii="Nunito" w:hAnsi="Nunito" w:cs="Arial"/>
        </w:rPr>
        <w:t>, to obtain information on the progress of the process, or to influence Handicap International in its decision regarding the contract award, will have their offer immediately rejected. No excuses will be accepted for late submissions.</w:t>
      </w:r>
      <w:r w:rsidRPr="005A0833">
        <w:rPr>
          <w:rFonts w:ascii="Nunito" w:hAnsi="Nunito"/>
        </w:rPr>
        <w:t xml:space="preserve"> </w:t>
      </w:r>
      <w:r w:rsidR="00020AFD" w:rsidRPr="00020AFD">
        <w:rPr>
          <w:rFonts w:ascii="Nunito" w:hAnsi="Nunito" w:cs="Arial"/>
          <w:lang w:val="en-GB"/>
        </w:rPr>
        <w:t xml:space="preserve">Bids arriving after the deadline </w:t>
      </w:r>
      <w:r w:rsidR="00020AFD">
        <w:rPr>
          <w:rFonts w:ascii="Nunito" w:hAnsi="Nunito" w:cs="Arial"/>
          <w:lang w:val="en-GB"/>
        </w:rPr>
        <w:t>will</w:t>
      </w:r>
      <w:r w:rsidR="00020AFD" w:rsidRPr="00020AFD">
        <w:rPr>
          <w:rFonts w:ascii="Nunito" w:hAnsi="Nunito" w:cs="Arial"/>
          <w:lang w:val="en-GB"/>
        </w:rPr>
        <w:t xml:space="preserve"> be rejected without evaluation. </w:t>
      </w:r>
    </w:p>
    <w:p w14:paraId="64A8ED78" w14:textId="460B89FE" w:rsidR="009D750E" w:rsidRPr="00452CA8" w:rsidRDefault="00452CA8" w:rsidP="009D750E">
      <w:pPr>
        <w:pStyle w:val="Titre1"/>
        <w:rPr>
          <w:rFonts w:ascii="Nunito" w:hAnsi="Nunito" w:cs="Arial"/>
          <w:sz w:val="22"/>
          <w:szCs w:val="22"/>
        </w:rPr>
      </w:pPr>
      <w:bookmarkStart w:id="9" w:name="_Toc178240430"/>
      <w:r w:rsidRPr="00452CA8">
        <w:rPr>
          <w:rFonts w:ascii="Nunito" w:hAnsi="Nunito" w:cs="Arial"/>
          <w:sz w:val="22"/>
          <w:szCs w:val="22"/>
        </w:rPr>
        <w:t>Cancellation of a call f</w:t>
      </w:r>
      <w:r>
        <w:rPr>
          <w:rFonts w:ascii="Nunito" w:hAnsi="Nunito" w:cs="Arial"/>
          <w:sz w:val="22"/>
          <w:szCs w:val="22"/>
        </w:rPr>
        <w:t>or tender procedure</w:t>
      </w:r>
      <w:bookmarkEnd w:id="9"/>
    </w:p>
    <w:p w14:paraId="3FAAFD45" w14:textId="77777777" w:rsidR="009D750E" w:rsidRPr="00452CA8" w:rsidRDefault="009D750E" w:rsidP="009D750E">
      <w:pPr>
        <w:rPr>
          <w:rFonts w:ascii="Nunito" w:hAnsi="Nunito" w:cs="Arial"/>
        </w:rPr>
      </w:pPr>
    </w:p>
    <w:p w14:paraId="0495C351" w14:textId="41800879" w:rsidR="00F02785" w:rsidRDefault="00F02785" w:rsidP="00F73F81">
      <w:pPr>
        <w:ind w:firstLine="708"/>
        <w:jc w:val="both"/>
        <w:rPr>
          <w:rFonts w:ascii="Nunito" w:hAnsi="Nunito" w:cs="Arial"/>
        </w:rPr>
      </w:pPr>
      <w:r w:rsidRPr="00F02785">
        <w:rPr>
          <w:rFonts w:ascii="Nunito" w:hAnsi="Nunito" w:cs="Arial"/>
        </w:rPr>
        <w:t xml:space="preserve">In the event of the cancellation of a call for </w:t>
      </w:r>
      <w:r w:rsidR="00FB5302" w:rsidRPr="00F02785">
        <w:rPr>
          <w:rFonts w:ascii="Nunito" w:hAnsi="Nunito" w:cs="Arial"/>
        </w:rPr>
        <w:t>tender</w:t>
      </w:r>
      <w:r w:rsidRPr="00F02785">
        <w:rPr>
          <w:rFonts w:ascii="Nunito" w:hAnsi="Nunito" w:cs="Arial"/>
        </w:rPr>
        <w:t xml:space="preserve"> procedure, </w:t>
      </w:r>
      <w:r w:rsidR="00E33272">
        <w:rPr>
          <w:rFonts w:ascii="Nunito" w:hAnsi="Nunito" w:cs="Arial"/>
        </w:rPr>
        <w:t>bidders</w:t>
      </w:r>
      <w:r w:rsidRPr="00F02785">
        <w:rPr>
          <w:rFonts w:ascii="Nunito" w:hAnsi="Nunito" w:cs="Arial"/>
        </w:rPr>
        <w:t xml:space="preserve"> shall be informed by Handicap International.</w:t>
      </w:r>
    </w:p>
    <w:p w14:paraId="602E3BAD" w14:textId="77777777" w:rsidR="00066638" w:rsidRDefault="00066638" w:rsidP="00493C7C">
      <w:pPr>
        <w:spacing w:after="0"/>
        <w:jc w:val="both"/>
        <w:rPr>
          <w:rFonts w:ascii="Nunito" w:hAnsi="Nunito" w:cs="Arial"/>
        </w:rPr>
      </w:pPr>
      <w:r w:rsidRPr="00066638">
        <w:rPr>
          <w:rFonts w:ascii="Nunito" w:hAnsi="Nunito" w:cs="Arial"/>
        </w:rPr>
        <w:t>A cancellation may occur when:</w:t>
      </w:r>
    </w:p>
    <w:p w14:paraId="2519194A" w14:textId="77777777" w:rsidR="00D22413" w:rsidRDefault="00D22413" w:rsidP="00493C7C">
      <w:pPr>
        <w:spacing w:after="0"/>
        <w:jc w:val="both"/>
        <w:rPr>
          <w:rFonts w:ascii="Nunito" w:hAnsi="Nunito" w:cs="Arial"/>
        </w:rPr>
      </w:pPr>
    </w:p>
    <w:p w14:paraId="13640C89" w14:textId="782E7106" w:rsidR="00D22413" w:rsidRPr="00D22413" w:rsidRDefault="00D22413" w:rsidP="00D22413">
      <w:pPr>
        <w:spacing w:after="0"/>
        <w:jc w:val="both"/>
        <w:rPr>
          <w:rFonts w:ascii="Nunito" w:hAnsi="Nunito" w:cs="Arial"/>
          <w:lang w:val="en-GB"/>
        </w:rPr>
      </w:pPr>
      <w:r w:rsidRPr="00D22413">
        <w:rPr>
          <w:rFonts w:ascii="Nunito" w:hAnsi="Nunito" w:cs="Arial"/>
          <w:lang w:val="en-GB"/>
        </w:rPr>
        <w:t>1.</w:t>
      </w:r>
      <w:r w:rsidRPr="00D22413">
        <w:rPr>
          <w:rFonts w:ascii="Nunito" w:hAnsi="Nunito" w:cs="Arial"/>
          <w:lang w:val="en-GB"/>
        </w:rPr>
        <w:tab/>
        <w:t xml:space="preserve">The tendering procedure has been unsuccessful, i.e. Handicap International has received no valid or financially viable bids, or no bids at </w:t>
      </w:r>
      <w:r w:rsidR="00FB5302" w:rsidRPr="00D22413">
        <w:rPr>
          <w:rFonts w:ascii="Nunito" w:hAnsi="Nunito" w:cs="Arial"/>
          <w:lang w:val="en-GB"/>
        </w:rPr>
        <w:t>all.</w:t>
      </w:r>
    </w:p>
    <w:p w14:paraId="0041B18D" w14:textId="711C2BC8" w:rsidR="00D22413" w:rsidRPr="00D22413" w:rsidRDefault="00D22413" w:rsidP="00D22413">
      <w:pPr>
        <w:spacing w:after="0"/>
        <w:jc w:val="both"/>
        <w:rPr>
          <w:rFonts w:ascii="Nunito" w:hAnsi="Nunito" w:cs="Arial"/>
          <w:lang w:val="en-GB"/>
        </w:rPr>
      </w:pPr>
      <w:r w:rsidRPr="00D22413">
        <w:rPr>
          <w:rFonts w:ascii="Nunito" w:hAnsi="Nunito" w:cs="Arial"/>
          <w:lang w:val="en-GB"/>
        </w:rPr>
        <w:t>2.</w:t>
      </w:r>
      <w:r w:rsidRPr="00D22413">
        <w:rPr>
          <w:rFonts w:ascii="Nunito" w:hAnsi="Nunito" w:cs="Arial"/>
          <w:lang w:val="en-GB"/>
        </w:rPr>
        <w:tab/>
        <w:t xml:space="preserve">The project’s economic or technical parameters have been fundamentally </w:t>
      </w:r>
      <w:r w:rsidR="00FB5302" w:rsidRPr="00D22413">
        <w:rPr>
          <w:rFonts w:ascii="Nunito" w:hAnsi="Nunito" w:cs="Arial"/>
          <w:lang w:val="en-GB"/>
        </w:rPr>
        <w:t>modified.</w:t>
      </w:r>
    </w:p>
    <w:p w14:paraId="7345102A" w14:textId="082F1EDA" w:rsidR="00D22413" w:rsidRPr="00D22413" w:rsidRDefault="00D22413" w:rsidP="00D22413">
      <w:pPr>
        <w:spacing w:after="0"/>
        <w:jc w:val="both"/>
        <w:rPr>
          <w:rFonts w:ascii="Nunito" w:hAnsi="Nunito" w:cs="Arial"/>
          <w:lang w:val="en-GB"/>
        </w:rPr>
      </w:pPr>
      <w:r w:rsidRPr="00D22413">
        <w:rPr>
          <w:rFonts w:ascii="Nunito" w:hAnsi="Nunito" w:cs="Arial"/>
          <w:lang w:val="en-GB"/>
        </w:rPr>
        <w:t>3.</w:t>
      </w:r>
      <w:r w:rsidRPr="00D22413">
        <w:rPr>
          <w:rFonts w:ascii="Nunito" w:hAnsi="Nunito" w:cs="Arial"/>
          <w:lang w:val="en-GB"/>
        </w:rPr>
        <w:tab/>
        <w:t xml:space="preserve">Exceptional circumstances or force majeure makes the normal execution of the project </w:t>
      </w:r>
      <w:r w:rsidR="00FB5302" w:rsidRPr="00D22413">
        <w:rPr>
          <w:rFonts w:ascii="Nunito" w:hAnsi="Nunito" w:cs="Arial"/>
          <w:lang w:val="en-GB"/>
        </w:rPr>
        <w:t>impossible.</w:t>
      </w:r>
    </w:p>
    <w:p w14:paraId="3B89FFF7" w14:textId="4D8C79BC" w:rsidR="00D22413" w:rsidRPr="00D22413" w:rsidRDefault="00D22413" w:rsidP="00D22413">
      <w:pPr>
        <w:spacing w:after="0"/>
        <w:jc w:val="both"/>
        <w:rPr>
          <w:rFonts w:ascii="Nunito" w:hAnsi="Nunito" w:cs="Arial"/>
          <w:lang w:val="en-GB"/>
        </w:rPr>
      </w:pPr>
      <w:r w:rsidRPr="00D22413">
        <w:rPr>
          <w:rFonts w:ascii="Nunito" w:hAnsi="Nunito" w:cs="Arial"/>
          <w:lang w:val="en-GB"/>
        </w:rPr>
        <w:t>4.</w:t>
      </w:r>
      <w:r w:rsidRPr="00D22413">
        <w:rPr>
          <w:rFonts w:ascii="Nunito" w:hAnsi="Nunito" w:cs="Arial"/>
          <w:lang w:val="en-GB"/>
        </w:rPr>
        <w:tab/>
        <w:t xml:space="preserve">All technically compliant bids exceed the available </w:t>
      </w:r>
      <w:r w:rsidR="00FB5302" w:rsidRPr="00D22413">
        <w:rPr>
          <w:rFonts w:ascii="Nunito" w:hAnsi="Nunito" w:cs="Arial"/>
          <w:lang w:val="en-GB"/>
        </w:rPr>
        <w:t>budget.</w:t>
      </w:r>
    </w:p>
    <w:p w14:paraId="382D6D63" w14:textId="77777777" w:rsidR="00D22413" w:rsidRDefault="00D22413" w:rsidP="00D22413">
      <w:pPr>
        <w:spacing w:after="0"/>
        <w:jc w:val="both"/>
        <w:rPr>
          <w:rFonts w:ascii="Nunito" w:hAnsi="Nunito" w:cs="Arial"/>
          <w:lang w:val="en-GB"/>
        </w:rPr>
      </w:pPr>
      <w:r w:rsidRPr="00D22413">
        <w:rPr>
          <w:rFonts w:ascii="Nunito" w:hAnsi="Nunito" w:cs="Arial"/>
          <w:lang w:val="en-GB"/>
        </w:rPr>
        <w:t>5.</w:t>
      </w:r>
      <w:r w:rsidRPr="00D22413">
        <w:rPr>
          <w:rFonts w:ascii="Nunito" w:hAnsi="Nunito" w:cs="Arial"/>
          <w:lang w:val="en-GB"/>
        </w:rPr>
        <w:tab/>
        <w:t>Irregularities have occurred in the procedure, especially if these have prevented fair competition.</w:t>
      </w:r>
    </w:p>
    <w:p w14:paraId="18B8D724" w14:textId="77777777" w:rsidR="00D22413" w:rsidRPr="00D22413" w:rsidRDefault="00D22413" w:rsidP="00D22413">
      <w:pPr>
        <w:spacing w:after="0"/>
        <w:jc w:val="both"/>
        <w:rPr>
          <w:rFonts w:ascii="Nunito" w:hAnsi="Nunito" w:cs="Arial"/>
          <w:lang w:val="en-GB"/>
        </w:rPr>
      </w:pPr>
    </w:p>
    <w:p w14:paraId="41CA53D2" w14:textId="77777777" w:rsidR="00D22413" w:rsidRPr="00D22413" w:rsidRDefault="00D22413" w:rsidP="00D22413">
      <w:pPr>
        <w:spacing w:after="0"/>
        <w:jc w:val="both"/>
        <w:rPr>
          <w:rFonts w:ascii="Nunito" w:hAnsi="Nunito" w:cs="Arial"/>
          <w:lang w:val="en-GB"/>
        </w:rPr>
      </w:pPr>
      <w:r w:rsidRPr="00D22413">
        <w:rPr>
          <w:rFonts w:ascii="Nunito" w:hAnsi="Nunito" w:cs="Arial"/>
          <w:lang w:val="en-GB"/>
        </w:rPr>
        <w:t xml:space="preserve">In no circumstances shall Handicap International be liable for damages of any kind (in particular damages for loss of profits) in the event of the cancellation of a call for tenders, even if Handicap International has been warned of the possibility of damages. </w:t>
      </w:r>
    </w:p>
    <w:p w14:paraId="2AD532B1" w14:textId="1B5D9A15" w:rsidR="00D22413" w:rsidRPr="00D22413" w:rsidRDefault="00D22413" w:rsidP="00D22413">
      <w:pPr>
        <w:spacing w:after="0"/>
        <w:jc w:val="both"/>
        <w:rPr>
          <w:rFonts w:ascii="Nunito" w:hAnsi="Nunito" w:cs="Arial"/>
          <w:lang w:val="en-GB"/>
        </w:rPr>
      </w:pPr>
      <w:r w:rsidRPr="00D22413">
        <w:rPr>
          <w:rFonts w:ascii="Nunito" w:hAnsi="Nunito" w:cs="Arial"/>
          <w:lang w:val="en-GB"/>
        </w:rPr>
        <w:lastRenderedPageBreak/>
        <w:t>The publication of a purchase notice does not commit Handicap International to implementing the announced programme or project.</w:t>
      </w:r>
    </w:p>
    <w:p w14:paraId="0A86FB37" w14:textId="77CE3F9D" w:rsidR="00487427" w:rsidRPr="00202E8D" w:rsidRDefault="00D22413" w:rsidP="00487427">
      <w:pPr>
        <w:pStyle w:val="Titre1"/>
        <w:rPr>
          <w:rFonts w:ascii="Nunito" w:hAnsi="Nunito" w:cs="Arial"/>
          <w:sz w:val="22"/>
          <w:szCs w:val="22"/>
          <w:u w:val="single"/>
          <w:lang w:val="fr-FR"/>
        </w:rPr>
      </w:pPr>
      <w:bookmarkStart w:id="10" w:name="_Toc178240431"/>
      <w:r>
        <w:rPr>
          <w:rFonts w:ascii="Nunito" w:hAnsi="Nunito" w:cs="Arial"/>
          <w:sz w:val="22"/>
          <w:szCs w:val="22"/>
          <w:lang w:val="fr-FR"/>
        </w:rPr>
        <w:t>Awarding of contract</w:t>
      </w:r>
      <w:bookmarkEnd w:id="10"/>
    </w:p>
    <w:p w14:paraId="776032BC" w14:textId="77777777" w:rsidR="00487427" w:rsidRPr="00D22413" w:rsidRDefault="00487427" w:rsidP="00487427">
      <w:pPr>
        <w:jc w:val="both"/>
        <w:rPr>
          <w:rFonts w:ascii="Nunito" w:hAnsi="Nunito" w:cs="Arial"/>
          <w:lang w:val="fr-FR"/>
        </w:rPr>
      </w:pPr>
    </w:p>
    <w:p w14:paraId="5ED86FFD" w14:textId="761DB9AF" w:rsidR="00E35AB4" w:rsidRPr="00E35AB4" w:rsidRDefault="00E35AB4" w:rsidP="00E35AB4">
      <w:pPr>
        <w:rPr>
          <w:rFonts w:ascii="Nunito" w:hAnsi="Nunito" w:cs="Arial"/>
        </w:rPr>
      </w:pPr>
      <w:r w:rsidRPr="00E35AB4">
        <w:rPr>
          <w:rFonts w:ascii="Nunito" w:hAnsi="Nunito" w:cs="Arial"/>
        </w:rPr>
        <w:t xml:space="preserve">The contract will be awarded to the bid that is both technically and administratively compliant and the most economically advantageous, </w:t>
      </w:r>
      <w:r w:rsidR="003D527C" w:rsidRPr="00E35AB4">
        <w:rPr>
          <w:rFonts w:ascii="Nunito" w:hAnsi="Nunito" w:cs="Arial"/>
        </w:rPr>
        <w:t>considering</w:t>
      </w:r>
      <w:r w:rsidRPr="00E35AB4">
        <w:rPr>
          <w:rFonts w:ascii="Nunito" w:hAnsi="Nunito" w:cs="Arial"/>
        </w:rPr>
        <w:t xml:space="preserve"> the quality of the services offered, the bid price and total acquisition cost.</w:t>
      </w:r>
    </w:p>
    <w:p w14:paraId="1F1541DB" w14:textId="77777777" w:rsidR="00E35AB4" w:rsidRPr="00E35AB4" w:rsidRDefault="00E35AB4" w:rsidP="00E35AB4">
      <w:pPr>
        <w:rPr>
          <w:rFonts w:ascii="Nunito" w:hAnsi="Nunito" w:cs="Arial"/>
        </w:rPr>
      </w:pPr>
    </w:p>
    <w:p w14:paraId="64671818" w14:textId="36A43D60" w:rsidR="00487427" w:rsidRPr="00237F86" w:rsidRDefault="00237F86" w:rsidP="00487427">
      <w:pPr>
        <w:jc w:val="both"/>
        <w:rPr>
          <w:rFonts w:ascii="Nunito" w:hAnsi="Nunito" w:cs="Arial"/>
        </w:rPr>
      </w:pPr>
      <w:r w:rsidRPr="00237F86">
        <w:rPr>
          <w:rFonts w:ascii="Nunito" w:hAnsi="Nunito" w:cs="Arial"/>
        </w:rPr>
        <w:t>Date:</w:t>
      </w:r>
      <w:r w:rsidR="00487427" w:rsidRPr="00237F86">
        <w:rPr>
          <w:rFonts w:ascii="Nunito" w:hAnsi="Nunito" w:cs="Arial"/>
        </w:rPr>
        <w:tab/>
      </w:r>
      <w:r w:rsidR="00487427" w:rsidRPr="00237F86">
        <w:rPr>
          <w:rFonts w:ascii="Nunito" w:hAnsi="Nunito" w:cs="Arial"/>
        </w:rPr>
        <w:tab/>
      </w:r>
      <w:r w:rsidR="00487427" w:rsidRPr="00237F86">
        <w:rPr>
          <w:rFonts w:ascii="Nunito" w:hAnsi="Nunito" w:cs="Arial"/>
        </w:rPr>
        <w:tab/>
      </w:r>
      <w:r w:rsidR="00487427" w:rsidRPr="00237F86">
        <w:rPr>
          <w:rFonts w:ascii="Nunito" w:hAnsi="Nunito" w:cs="Arial"/>
        </w:rPr>
        <w:tab/>
      </w:r>
      <w:r w:rsidR="00487427" w:rsidRPr="00237F86">
        <w:rPr>
          <w:rFonts w:ascii="Nunito" w:hAnsi="Nunito" w:cs="Arial"/>
        </w:rPr>
        <w:tab/>
      </w:r>
      <w:r w:rsidR="00487427" w:rsidRPr="00237F86">
        <w:rPr>
          <w:rFonts w:ascii="Nunito" w:hAnsi="Nunito" w:cs="Arial"/>
        </w:rPr>
        <w:tab/>
      </w:r>
      <w:r w:rsidR="00487427" w:rsidRPr="00237F86">
        <w:rPr>
          <w:rFonts w:ascii="Nunito" w:hAnsi="Nunito" w:cs="Arial"/>
        </w:rPr>
        <w:tab/>
      </w:r>
      <w:r w:rsidR="00FB5302" w:rsidRPr="00237F86">
        <w:rPr>
          <w:rFonts w:ascii="Nunito" w:hAnsi="Nunito" w:cs="Arial"/>
        </w:rPr>
        <w:t>Place:</w:t>
      </w:r>
    </w:p>
    <w:p w14:paraId="6214490D" w14:textId="77777777" w:rsidR="00487427" w:rsidRPr="00237F86" w:rsidRDefault="00487427" w:rsidP="00487427">
      <w:pPr>
        <w:jc w:val="both"/>
        <w:rPr>
          <w:rFonts w:ascii="Nunito" w:hAnsi="Nunito" w:cs="Arial"/>
        </w:rPr>
      </w:pPr>
    </w:p>
    <w:p w14:paraId="3F436CFC" w14:textId="5690743B" w:rsidR="00487427" w:rsidRPr="00237F86" w:rsidRDefault="00237F86" w:rsidP="00487427">
      <w:pPr>
        <w:jc w:val="both"/>
        <w:rPr>
          <w:rFonts w:ascii="Nunito" w:hAnsi="Nunito" w:cs="Arial"/>
        </w:rPr>
      </w:pPr>
      <w:r w:rsidRPr="00237F86">
        <w:rPr>
          <w:rFonts w:ascii="Nunito" w:hAnsi="Nunito" w:cs="Arial"/>
        </w:rPr>
        <w:t>Name:</w:t>
      </w:r>
      <w:r w:rsidR="00487427" w:rsidRPr="00237F86">
        <w:rPr>
          <w:rFonts w:ascii="Nunito" w:hAnsi="Nunito" w:cs="Arial"/>
        </w:rPr>
        <w:t xml:space="preserve"> </w:t>
      </w:r>
      <w:r w:rsidR="00487427" w:rsidRPr="00237F86">
        <w:rPr>
          <w:rFonts w:ascii="Nunito" w:hAnsi="Nunito" w:cs="Arial"/>
        </w:rPr>
        <w:tab/>
        <w:t xml:space="preserve"> </w:t>
      </w:r>
      <w:r w:rsidR="00487427" w:rsidRPr="00237F86">
        <w:rPr>
          <w:rFonts w:ascii="Nunito" w:hAnsi="Nunito" w:cs="Arial"/>
        </w:rPr>
        <w:tab/>
      </w:r>
      <w:r w:rsidR="00487427" w:rsidRPr="00237F86">
        <w:rPr>
          <w:rFonts w:ascii="Nunito" w:hAnsi="Nunito" w:cs="Arial"/>
        </w:rPr>
        <w:tab/>
      </w:r>
      <w:r w:rsidR="00487427" w:rsidRPr="00237F86">
        <w:rPr>
          <w:rFonts w:ascii="Nunito" w:hAnsi="Nunito" w:cs="Arial"/>
        </w:rPr>
        <w:tab/>
      </w:r>
      <w:r w:rsidR="00487427" w:rsidRPr="00237F86">
        <w:rPr>
          <w:rFonts w:ascii="Nunito" w:hAnsi="Nunito" w:cs="Arial"/>
        </w:rPr>
        <w:tab/>
      </w:r>
      <w:r w:rsidR="00487427" w:rsidRPr="00237F86">
        <w:rPr>
          <w:rFonts w:ascii="Nunito" w:hAnsi="Nunito" w:cs="Arial"/>
        </w:rPr>
        <w:tab/>
      </w:r>
      <w:r w:rsidR="00FB5302" w:rsidRPr="00237F86">
        <w:rPr>
          <w:rFonts w:ascii="Nunito" w:hAnsi="Nunito" w:cs="Arial"/>
        </w:rPr>
        <w:t>Function:</w:t>
      </w:r>
      <w:r w:rsidR="00487427" w:rsidRPr="00237F86">
        <w:rPr>
          <w:rFonts w:ascii="Nunito" w:hAnsi="Nunito" w:cs="Arial"/>
        </w:rPr>
        <w:t xml:space="preserve">        </w:t>
      </w:r>
    </w:p>
    <w:p w14:paraId="18B8E3A7" w14:textId="77777777" w:rsidR="00487427" w:rsidRPr="00237F86" w:rsidRDefault="00487427" w:rsidP="00487427">
      <w:pPr>
        <w:jc w:val="both"/>
        <w:rPr>
          <w:rFonts w:ascii="Nunito" w:hAnsi="Nunito" w:cs="Arial"/>
        </w:rPr>
      </w:pPr>
    </w:p>
    <w:p w14:paraId="08024AEC" w14:textId="77777777" w:rsidR="00487427" w:rsidRPr="00237F86" w:rsidRDefault="00487427" w:rsidP="00487427">
      <w:pPr>
        <w:jc w:val="both"/>
        <w:rPr>
          <w:rFonts w:ascii="Nunito" w:hAnsi="Nunito" w:cs="Arial"/>
        </w:rPr>
      </w:pPr>
    </w:p>
    <w:p w14:paraId="500EBE50" w14:textId="53B6BCBB" w:rsidR="008452FF" w:rsidRPr="00237F86" w:rsidRDefault="00237F86">
      <w:pPr>
        <w:rPr>
          <w:rFonts w:ascii="Nunito" w:hAnsi="Nunito" w:cs="Arial"/>
        </w:rPr>
      </w:pPr>
      <w:r w:rsidRPr="00237F86">
        <w:rPr>
          <w:rFonts w:ascii="Nunito" w:hAnsi="Nunito" w:cs="Arial"/>
        </w:rPr>
        <w:t>Signature and company stamp preceded by the words “Read and approved”:</w:t>
      </w:r>
      <w:r w:rsidR="008452FF" w:rsidRPr="00237F86">
        <w:rPr>
          <w:rFonts w:ascii="Nunito" w:hAnsi="Nunito" w:cs="Arial"/>
        </w:rPr>
        <w:br w:type="page"/>
      </w:r>
    </w:p>
    <w:p w14:paraId="26470308" w14:textId="77777777" w:rsidR="007F45C1" w:rsidRPr="00237F86" w:rsidRDefault="007F45C1" w:rsidP="0005729C">
      <w:pPr>
        <w:rPr>
          <w:rFonts w:ascii="Nunito" w:hAnsi="Nunito" w:cs="Arial"/>
        </w:rPr>
      </w:pPr>
    </w:p>
    <w:p w14:paraId="6C4D94AC" w14:textId="76A99C9E" w:rsidR="008B6419" w:rsidRPr="00B37A43" w:rsidRDefault="004C1DC2" w:rsidP="008B6419">
      <w:pPr>
        <w:spacing w:after="0"/>
        <w:rPr>
          <w:rFonts w:ascii="Nunito" w:eastAsiaTheme="minorEastAsia" w:hAnsi="Nunito"/>
          <w:i/>
          <w:iCs/>
          <w:u w:val="single"/>
        </w:rPr>
      </w:pPr>
      <w:r>
        <w:rPr>
          <w:rFonts w:ascii="Nunito" w:eastAsiaTheme="minorEastAsia" w:hAnsi="Nunito"/>
          <w:i/>
          <w:iCs/>
          <w:u w:val="single"/>
        </w:rPr>
        <w:t xml:space="preserve">Enclosed </w:t>
      </w:r>
      <w:proofErr w:type="gramStart"/>
      <w:r>
        <w:rPr>
          <w:rFonts w:ascii="Nunito" w:eastAsiaTheme="minorEastAsia" w:hAnsi="Nunito"/>
          <w:i/>
          <w:iCs/>
          <w:u w:val="single"/>
        </w:rPr>
        <w:t>forms</w:t>
      </w:r>
      <w:r w:rsidR="008B6419" w:rsidRPr="00B37A43">
        <w:rPr>
          <w:rFonts w:ascii="Nunito" w:eastAsiaTheme="minorEastAsia" w:hAnsi="Nunito"/>
          <w:i/>
          <w:iCs/>
          <w:u w:val="single"/>
        </w:rPr>
        <w:t xml:space="preserve"> :</w:t>
      </w:r>
      <w:proofErr w:type="gramEnd"/>
      <w:r w:rsidR="008B6419" w:rsidRPr="00B37A43">
        <w:rPr>
          <w:rFonts w:ascii="Nunito" w:eastAsiaTheme="minorEastAsia" w:hAnsi="Nunito"/>
          <w:i/>
          <w:iCs/>
          <w:u w:val="single"/>
        </w:rPr>
        <w:t xml:space="preserve">  </w:t>
      </w:r>
    </w:p>
    <w:p w14:paraId="42772B84" w14:textId="77777777" w:rsidR="009E1498" w:rsidRPr="00B37A43" w:rsidRDefault="009E1498" w:rsidP="008B6419">
      <w:pPr>
        <w:spacing w:after="0"/>
        <w:rPr>
          <w:rFonts w:ascii="Nunito" w:eastAsiaTheme="minorEastAsia" w:hAnsi="Nunito"/>
          <w:i/>
          <w:iCs/>
          <w:u w:val="single"/>
        </w:rPr>
      </w:pPr>
    </w:p>
    <w:p w14:paraId="52AECEF6" w14:textId="74F8BA7C" w:rsidR="008452FF" w:rsidRPr="00E61091" w:rsidRDefault="00AD098F" w:rsidP="008452FF">
      <w:pPr>
        <w:numPr>
          <w:ilvl w:val="0"/>
          <w:numId w:val="8"/>
        </w:numPr>
        <w:spacing w:after="0" w:line="240" w:lineRule="auto"/>
        <w:jc w:val="both"/>
        <w:rPr>
          <w:rFonts w:ascii="Nunito" w:eastAsiaTheme="minorEastAsia" w:hAnsi="Nunito"/>
        </w:rPr>
      </w:pPr>
      <w:r w:rsidRPr="00E61091">
        <w:rPr>
          <w:rFonts w:ascii="Nunito" w:eastAsia="Nunito" w:hAnsi="Nunito" w:cs="Nunito"/>
        </w:rPr>
        <w:t xml:space="preserve">annex </w:t>
      </w:r>
      <w:proofErr w:type="gramStart"/>
      <w:r w:rsidRPr="00E61091">
        <w:rPr>
          <w:rFonts w:ascii="Nunito" w:eastAsia="Nunito" w:hAnsi="Nunito" w:cs="Nunito"/>
        </w:rPr>
        <w:t>1 :</w:t>
      </w:r>
      <w:proofErr w:type="gramEnd"/>
      <w:r w:rsidRPr="00E61091">
        <w:rPr>
          <w:rFonts w:ascii="Nunito" w:eastAsia="Nunito" w:hAnsi="Nunito" w:cs="Nunito"/>
        </w:rPr>
        <w:t xml:space="preserve"> </w:t>
      </w:r>
      <w:r w:rsidR="004C1DC2" w:rsidRPr="00E61091">
        <w:rPr>
          <w:rFonts w:ascii="Nunito" w:hAnsi="Nunito" w:cs="Arial"/>
        </w:rPr>
        <w:t>ToRs</w:t>
      </w:r>
      <w:r w:rsidR="008452FF" w:rsidRPr="00E61091">
        <w:rPr>
          <w:rFonts w:ascii="Nunito" w:hAnsi="Nunito" w:cs="Arial"/>
        </w:rPr>
        <w:t xml:space="preserve"> </w:t>
      </w:r>
    </w:p>
    <w:bookmarkStart w:id="11" w:name="_MON_1804356349"/>
    <w:bookmarkEnd w:id="11"/>
    <w:p w14:paraId="5566027D" w14:textId="357A2E9E" w:rsidR="00C33765" w:rsidRPr="00E61091" w:rsidRDefault="00E61091" w:rsidP="00C33765">
      <w:pPr>
        <w:spacing w:after="0" w:line="240" w:lineRule="auto"/>
        <w:ind w:left="644"/>
        <w:jc w:val="both"/>
        <w:rPr>
          <w:rFonts w:ascii="Nunito" w:eastAsiaTheme="minorEastAsia" w:hAnsi="Nunito"/>
        </w:rPr>
      </w:pPr>
      <w:r w:rsidRPr="00E61091">
        <w:rPr>
          <w:rFonts w:ascii="Nunito" w:eastAsiaTheme="minorEastAsia" w:hAnsi="Nunito"/>
        </w:rPr>
        <w:object w:dxaOrig="1508" w:dyaOrig="984" w14:anchorId="2B5B3B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5pt;height:49.5pt" o:ole="">
            <v:imagedata r:id="rId19" o:title=""/>
          </v:shape>
          <o:OLEObject Type="Embed" ProgID="Word.Document.8" ShapeID="_x0000_i1025" DrawAspect="Icon" ObjectID="_1804356745" r:id="rId20">
            <o:FieldCodes>\s</o:FieldCodes>
          </o:OLEObject>
        </w:object>
      </w:r>
    </w:p>
    <w:p w14:paraId="5002986F" w14:textId="05171A5E" w:rsidR="009F51E2" w:rsidRPr="00B37A43" w:rsidRDefault="009F51E2" w:rsidP="009F51E2">
      <w:pPr>
        <w:spacing w:after="0" w:line="240" w:lineRule="auto"/>
        <w:ind w:left="644"/>
        <w:jc w:val="both"/>
        <w:rPr>
          <w:rFonts w:ascii="Nunito" w:hAnsi="Nunito" w:cs="Arial"/>
        </w:rPr>
      </w:pPr>
      <w:r w:rsidRPr="00B37A43">
        <w:rPr>
          <w:rFonts w:ascii="Nunito" w:hAnsi="Nunito" w:cs="Arial"/>
        </w:rPr>
        <w:t xml:space="preserve"> </w:t>
      </w:r>
    </w:p>
    <w:p w14:paraId="77E8F6E1" w14:textId="77777777" w:rsidR="000009D0" w:rsidRPr="00B37A43" w:rsidRDefault="000009D0" w:rsidP="009F51E2">
      <w:pPr>
        <w:spacing w:after="0" w:line="240" w:lineRule="auto"/>
        <w:ind w:left="644"/>
        <w:jc w:val="both"/>
        <w:rPr>
          <w:rFonts w:ascii="Nunito" w:eastAsiaTheme="minorEastAsia" w:hAnsi="Nunito"/>
        </w:rPr>
      </w:pPr>
    </w:p>
    <w:p w14:paraId="2BFFDEAF" w14:textId="247FA9A5" w:rsidR="008452FF" w:rsidRPr="00202E8D" w:rsidRDefault="00785314" w:rsidP="008452FF">
      <w:pPr>
        <w:numPr>
          <w:ilvl w:val="0"/>
          <w:numId w:val="8"/>
        </w:numPr>
        <w:spacing w:after="0" w:line="240" w:lineRule="auto"/>
        <w:jc w:val="both"/>
        <w:rPr>
          <w:rFonts w:ascii="Nunito" w:eastAsiaTheme="minorEastAsia" w:hAnsi="Nunito"/>
          <w:lang w:val="fr-FR"/>
        </w:rPr>
      </w:pPr>
      <w:proofErr w:type="spellStart"/>
      <w:r w:rsidRPr="00202E8D">
        <w:rPr>
          <w:rFonts w:ascii="Nunito" w:eastAsia="Nunito" w:hAnsi="Nunito" w:cs="Nunito"/>
          <w:lang w:val="fr-FR"/>
        </w:rPr>
        <w:t>annex</w:t>
      </w:r>
      <w:proofErr w:type="spellEnd"/>
      <w:r w:rsidRPr="00202E8D">
        <w:rPr>
          <w:rFonts w:ascii="Nunito" w:eastAsia="Nunito" w:hAnsi="Nunito" w:cs="Nunito"/>
          <w:lang w:val="fr-FR"/>
        </w:rPr>
        <w:t xml:space="preserve"> 2 : </w:t>
      </w:r>
      <w:r w:rsidR="004C1DC2">
        <w:rPr>
          <w:rFonts w:ascii="Nunito" w:eastAsiaTheme="minorEastAsia" w:hAnsi="Nunito"/>
          <w:lang w:val="fr-FR"/>
        </w:rPr>
        <w:t xml:space="preserve">Blank application </w:t>
      </w:r>
      <w:proofErr w:type="spellStart"/>
      <w:r w:rsidR="004C1DC2">
        <w:rPr>
          <w:rFonts w:ascii="Nunito" w:eastAsiaTheme="minorEastAsia" w:hAnsi="Nunito"/>
          <w:lang w:val="fr-FR"/>
        </w:rPr>
        <w:t>form</w:t>
      </w:r>
      <w:proofErr w:type="spellEnd"/>
      <w:r w:rsidR="004C1DC2">
        <w:rPr>
          <w:rFonts w:ascii="Nunito" w:eastAsiaTheme="minorEastAsia" w:hAnsi="Nunito"/>
          <w:lang w:val="fr-FR"/>
        </w:rPr>
        <w:t xml:space="preserve"> </w:t>
      </w:r>
    </w:p>
    <w:p w14:paraId="794933D0" w14:textId="77777777" w:rsidR="002532E8" w:rsidRPr="00202E8D" w:rsidRDefault="002532E8" w:rsidP="000009D0">
      <w:pPr>
        <w:spacing w:after="0" w:line="240" w:lineRule="auto"/>
        <w:ind w:left="644"/>
        <w:jc w:val="both"/>
        <w:rPr>
          <w:rFonts w:ascii="Nunito" w:eastAsiaTheme="minorEastAsia" w:hAnsi="Nunito"/>
          <w:lang w:val="fr-FR"/>
        </w:rPr>
      </w:pPr>
    </w:p>
    <w:p w14:paraId="31ACC339" w14:textId="5E7058CD" w:rsidR="00D526AA" w:rsidRPr="00B37A43" w:rsidRDefault="00D526AA" w:rsidP="00D526AA">
      <w:pPr>
        <w:spacing w:after="0" w:line="240" w:lineRule="auto"/>
        <w:ind w:left="644"/>
        <w:jc w:val="both"/>
        <w:rPr>
          <w:rFonts w:ascii="Nunito" w:eastAsiaTheme="minorEastAsia" w:hAnsi="Nunito"/>
        </w:rPr>
      </w:pPr>
    </w:p>
    <w:p w14:paraId="469947AC" w14:textId="44199109" w:rsidR="00043183" w:rsidRPr="00B37A43" w:rsidRDefault="005A0192" w:rsidP="00D526AA">
      <w:pPr>
        <w:spacing w:after="0" w:line="240" w:lineRule="auto"/>
        <w:ind w:left="644"/>
        <w:jc w:val="both"/>
        <w:rPr>
          <w:rFonts w:ascii="Nunito" w:eastAsiaTheme="minorEastAsia" w:hAnsi="Nunito"/>
        </w:rPr>
      </w:pPr>
      <w:r>
        <w:rPr>
          <w:rFonts w:ascii="Nunito" w:eastAsiaTheme="minorEastAsia" w:hAnsi="Nunito"/>
        </w:rPr>
        <w:object w:dxaOrig="1508" w:dyaOrig="984" w14:anchorId="23DDE19C">
          <v:shape id="_x0000_i1026" type="#_x0000_t75" style="width:76.5pt;height:50pt" o:ole="">
            <v:imagedata r:id="rId21" o:title=""/>
          </v:shape>
          <o:OLEObject Type="Embed" ProgID="Excel.Sheet.12" ShapeID="_x0000_i1026" DrawAspect="Icon" ObjectID="_1804356746" r:id="rId22"/>
        </w:object>
      </w:r>
    </w:p>
    <w:p w14:paraId="54D5C3C3" w14:textId="0044DBC5" w:rsidR="008452FF" w:rsidRPr="00433D18" w:rsidRDefault="00433D18" w:rsidP="008452FF">
      <w:pPr>
        <w:numPr>
          <w:ilvl w:val="0"/>
          <w:numId w:val="8"/>
        </w:numPr>
        <w:spacing w:after="0" w:line="240" w:lineRule="auto"/>
        <w:jc w:val="both"/>
        <w:rPr>
          <w:rFonts w:ascii="Nunito" w:eastAsiaTheme="minorEastAsia" w:hAnsi="Nunito"/>
        </w:rPr>
      </w:pPr>
      <w:r w:rsidRPr="00433D18">
        <w:rPr>
          <w:rFonts w:ascii="Nunito" w:hAnsi="Nunito" w:cs="Arial"/>
        </w:rPr>
        <w:t>Acceptance of</w:t>
      </w:r>
      <w:r w:rsidR="008452FF" w:rsidRPr="00433D18">
        <w:rPr>
          <w:rFonts w:ascii="Nunito" w:eastAsiaTheme="minorEastAsia" w:hAnsi="Nunito"/>
        </w:rPr>
        <w:t xml:space="preserve"> HI</w:t>
      </w:r>
      <w:r w:rsidRPr="00433D18">
        <w:rPr>
          <w:rFonts w:ascii="Nunito" w:eastAsiaTheme="minorEastAsia" w:hAnsi="Nunito"/>
        </w:rPr>
        <w:t xml:space="preserve"> contracting rules</w:t>
      </w:r>
    </w:p>
    <w:p w14:paraId="1EE54DA3" w14:textId="77777777" w:rsidR="002532E8" w:rsidRPr="00433D18" w:rsidRDefault="002532E8" w:rsidP="002532E8">
      <w:pPr>
        <w:spacing w:after="0" w:line="240" w:lineRule="auto"/>
        <w:ind w:left="644"/>
        <w:jc w:val="both"/>
        <w:rPr>
          <w:rFonts w:ascii="Nunito" w:eastAsiaTheme="minorEastAsia" w:hAnsi="Nunito"/>
        </w:rPr>
      </w:pPr>
    </w:p>
    <w:bookmarkStart w:id="12" w:name="_MON_1785142849"/>
    <w:bookmarkEnd w:id="12"/>
    <w:p w14:paraId="45519911" w14:textId="77D31874" w:rsidR="00043183" w:rsidRPr="00B37A43" w:rsidRDefault="00433D18" w:rsidP="00043183">
      <w:pPr>
        <w:spacing w:after="0" w:line="240" w:lineRule="auto"/>
        <w:ind w:left="644"/>
        <w:jc w:val="both"/>
        <w:rPr>
          <w:rFonts w:ascii="Nunito" w:eastAsiaTheme="minorEastAsia" w:hAnsi="Nunito"/>
        </w:rPr>
      </w:pPr>
      <w:r>
        <w:rPr>
          <w:rFonts w:ascii="Nunito" w:eastAsiaTheme="minorEastAsia" w:hAnsi="Nunito"/>
        </w:rPr>
        <w:object w:dxaOrig="1508" w:dyaOrig="984" w14:anchorId="785E23DB">
          <v:shape id="_x0000_i1027" type="#_x0000_t75" style="width:76.5pt;height:50pt" o:ole="">
            <v:imagedata r:id="rId23" o:title=""/>
          </v:shape>
          <o:OLEObject Type="Embed" ProgID="Word.Document.12" ShapeID="_x0000_i1027" DrawAspect="Icon" ObjectID="_1804356747" r:id="rId24">
            <o:FieldCodes>\s</o:FieldCodes>
          </o:OLEObject>
        </w:object>
      </w:r>
    </w:p>
    <w:p w14:paraId="7D23407B" w14:textId="77777777" w:rsidR="002532E8" w:rsidRPr="00B37A43" w:rsidRDefault="002532E8" w:rsidP="00043183">
      <w:pPr>
        <w:spacing w:after="0" w:line="240" w:lineRule="auto"/>
        <w:ind w:left="644"/>
        <w:jc w:val="both"/>
        <w:rPr>
          <w:rFonts w:ascii="Nunito" w:eastAsiaTheme="minorEastAsia" w:hAnsi="Nunito"/>
        </w:rPr>
      </w:pPr>
    </w:p>
    <w:p w14:paraId="27C402A2" w14:textId="2D18F100" w:rsidR="008452FF" w:rsidRPr="00433D18" w:rsidRDefault="00433D18" w:rsidP="008452FF">
      <w:pPr>
        <w:numPr>
          <w:ilvl w:val="0"/>
          <w:numId w:val="8"/>
        </w:numPr>
        <w:spacing w:after="0" w:line="240" w:lineRule="auto"/>
        <w:jc w:val="both"/>
        <w:rPr>
          <w:rFonts w:ascii="Nunito" w:eastAsiaTheme="minorEastAsia" w:hAnsi="Nunito"/>
        </w:rPr>
      </w:pPr>
      <w:r w:rsidRPr="00433D18">
        <w:rPr>
          <w:rFonts w:ascii="Nunito" w:eastAsiaTheme="minorEastAsia" w:hAnsi="Nunito"/>
        </w:rPr>
        <w:t>Declaration of non-conflicts of interests</w:t>
      </w:r>
    </w:p>
    <w:bookmarkStart w:id="13" w:name="_MON_1785142889"/>
    <w:bookmarkEnd w:id="13"/>
    <w:p w14:paraId="270EC9E3" w14:textId="54BB0B0B" w:rsidR="002532E8" w:rsidRPr="00202E8D" w:rsidRDefault="00433D18" w:rsidP="002532E8">
      <w:pPr>
        <w:spacing w:after="0" w:line="240" w:lineRule="auto"/>
        <w:ind w:left="644"/>
        <w:jc w:val="both"/>
        <w:rPr>
          <w:rFonts w:ascii="Nunito" w:eastAsiaTheme="minorEastAsia" w:hAnsi="Nunito"/>
          <w:lang w:val="fr-FR"/>
        </w:rPr>
      </w:pPr>
      <w:r>
        <w:rPr>
          <w:rFonts w:ascii="Nunito" w:eastAsiaTheme="minorEastAsia" w:hAnsi="Nunito"/>
          <w:lang w:val="fr-FR"/>
        </w:rPr>
        <w:object w:dxaOrig="1508" w:dyaOrig="984" w14:anchorId="26A39A30">
          <v:shape id="_x0000_i1028" type="#_x0000_t75" style="width:76.5pt;height:50pt" o:ole="">
            <v:imagedata r:id="rId25" o:title=""/>
          </v:shape>
          <o:OLEObject Type="Embed" ProgID="Word.Document.12" ShapeID="_x0000_i1028" DrawAspect="Icon" ObjectID="_1804356748" r:id="rId26">
            <o:FieldCodes>\s</o:FieldCodes>
          </o:OLEObject>
        </w:object>
      </w:r>
    </w:p>
    <w:p w14:paraId="6C91A630" w14:textId="363A9303" w:rsidR="002532E8" w:rsidRPr="00B37A43" w:rsidRDefault="002532E8" w:rsidP="002532E8">
      <w:pPr>
        <w:spacing w:after="0" w:line="240" w:lineRule="auto"/>
        <w:ind w:left="644"/>
        <w:jc w:val="both"/>
        <w:rPr>
          <w:rFonts w:ascii="Nunito" w:eastAsiaTheme="minorEastAsia" w:hAnsi="Nunito"/>
        </w:rPr>
      </w:pPr>
    </w:p>
    <w:p w14:paraId="36A498D0" w14:textId="0D3E5998" w:rsidR="00080279" w:rsidRPr="00B37A43" w:rsidRDefault="00080279" w:rsidP="008452FF">
      <w:pPr>
        <w:spacing w:after="0"/>
        <w:jc w:val="both"/>
        <w:rPr>
          <w:rFonts w:ascii="Nunito" w:hAnsi="Nunito" w:cs="Arial"/>
        </w:rPr>
      </w:pPr>
    </w:p>
    <w:sectPr w:rsidR="00080279" w:rsidRPr="00B37A43" w:rsidSect="00134CBA">
      <w:headerReference w:type="default" r:id="rId27"/>
      <w:footerReference w:type="default" r:id="rId28"/>
      <w:pgSz w:w="11906" w:h="16838"/>
      <w:pgMar w:top="1417" w:right="1417" w:bottom="2127" w:left="1417" w:header="708" w:footer="708" w:gutter="0"/>
      <w:pgNumType w:start="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7" w:author="Marie LENSEL" w:date="2024-08-14T11:06:00Z" w:initials="ML">
    <w:p w14:paraId="0929DED4" w14:textId="77777777" w:rsidR="0013288B" w:rsidRDefault="0013288B" w:rsidP="0013288B">
      <w:pPr>
        <w:pStyle w:val="Commentaire"/>
      </w:pPr>
      <w:r>
        <w:rPr>
          <w:rStyle w:val="Marquedecommentaire"/>
        </w:rPr>
        <w:annotationRef/>
      </w:r>
      <w:r>
        <w:t>For foreign applicants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929DED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4854243" w16cex:dateUtc="2024-08-14T09: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929DED4" w16cid:durableId="2485424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385396" w14:textId="77777777" w:rsidR="00225AAD" w:rsidRPr="00B37A43" w:rsidRDefault="00225AAD" w:rsidP="00847C4A">
      <w:pPr>
        <w:spacing w:after="0" w:line="240" w:lineRule="auto"/>
      </w:pPr>
      <w:r w:rsidRPr="00B37A43">
        <w:separator/>
      </w:r>
    </w:p>
  </w:endnote>
  <w:endnote w:type="continuationSeparator" w:id="0">
    <w:p w14:paraId="5C461948" w14:textId="77777777" w:rsidR="00225AAD" w:rsidRPr="00B37A43" w:rsidRDefault="00225AAD" w:rsidP="00847C4A">
      <w:pPr>
        <w:spacing w:after="0" w:line="240" w:lineRule="auto"/>
      </w:pPr>
      <w:r w:rsidRPr="00B37A43">
        <w:continuationSeparator/>
      </w:r>
    </w:p>
  </w:endnote>
  <w:endnote w:type="continuationNotice" w:id="1">
    <w:p w14:paraId="520662F3" w14:textId="77777777" w:rsidR="00225AAD" w:rsidRDefault="00225AA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Nunito">
    <w:panose1 w:val="00000500000000000000"/>
    <w:charset w:val="00"/>
    <w:family w:val="auto"/>
    <w:pitch w:val="variable"/>
    <w:sig w:usb0="20000007" w:usb1="00000001" w:usb2="00000000" w:usb3="00000000" w:csb0="00000193"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Nunito ExtraLight">
    <w:panose1 w:val="00000300000000000000"/>
    <w:charset w:val="00"/>
    <w:family w:val="auto"/>
    <w:pitch w:val="variable"/>
    <w:sig w:usb0="20000007" w:usb1="00000001" w:usb2="00000000" w:usb3="00000000" w:csb0="00000193" w:csb1="00000000"/>
  </w:font>
  <w:font w:name="Nunito Light">
    <w:panose1 w:val="00000400000000000000"/>
    <w:charset w:val="00"/>
    <w:family w:val="auto"/>
    <w:pitch w:val="variable"/>
    <w:sig w:usb0="20000007" w:usb1="00000001" w:usb2="00000000" w:usb3="00000000" w:csb0="00000193" w:csb1="00000000"/>
  </w:font>
  <w:font w:name="Nunito ExtraBold">
    <w:panose1 w:val="00000900000000000000"/>
    <w:charset w:val="00"/>
    <w:family w:val="auto"/>
    <w:pitch w:val="variable"/>
    <w:sig w:usb0="20000007" w:usb1="00000001"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1833352"/>
      <w:docPartObj>
        <w:docPartGallery w:val="Page Numbers (Bottom of Page)"/>
        <w:docPartUnique/>
      </w:docPartObj>
    </w:sdtPr>
    <w:sdtEndPr/>
    <w:sdtContent>
      <w:p w14:paraId="2381EE79" w14:textId="77777777" w:rsidR="00A069EB" w:rsidRPr="00B37A43" w:rsidRDefault="005651E6">
        <w:pPr>
          <w:pStyle w:val="Pieddepage"/>
          <w:jc w:val="right"/>
        </w:pPr>
        <w:r w:rsidRPr="00B37A43">
          <w:fldChar w:fldCharType="begin"/>
        </w:r>
        <w:r w:rsidR="00F051E6" w:rsidRPr="00B37A43">
          <w:instrText>PAGE   \* MERGEFORMAT</w:instrText>
        </w:r>
        <w:r w:rsidRPr="00B37A43">
          <w:fldChar w:fldCharType="separate"/>
        </w:r>
        <w:r w:rsidR="0003128C" w:rsidRPr="00B37A43">
          <w:rPr>
            <w:noProof/>
          </w:rPr>
          <w:t>1</w:t>
        </w:r>
        <w:r w:rsidRPr="00B37A43">
          <w:rPr>
            <w:noProof/>
          </w:rPr>
          <w:fldChar w:fldCharType="end"/>
        </w:r>
      </w:p>
    </w:sdtContent>
  </w:sdt>
  <w:p w14:paraId="4AA6510D" w14:textId="77777777" w:rsidR="00A069EB" w:rsidRPr="00B37A43" w:rsidRDefault="00A069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DAF084" w14:textId="77777777" w:rsidR="00225AAD" w:rsidRPr="00B37A43" w:rsidRDefault="00225AAD" w:rsidP="00847C4A">
      <w:pPr>
        <w:spacing w:after="0" w:line="240" w:lineRule="auto"/>
      </w:pPr>
      <w:r w:rsidRPr="00B37A43">
        <w:separator/>
      </w:r>
    </w:p>
  </w:footnote>
  <w:footnote w:type="continuationSeparator" w:id="0">
    <w:p w14:paraId="6C1E3B15" w14:textId="77777777" w:rsidR="00225AAD" w:rsidRPr="00B37A43" w:rsidRDefault="00225AAD" w:rsidP="00847C4A">
      <w:pPr>
        <w:spacing w:after="0" w:line="240" w:lineRule="auto"/>
      </w:pPr>
      <w:r w:rsidRPr="00B37A43">
        <w:continuationSeparator/>
      </w:r>
    </w:p>
  </w:footnote>
  <w:footnote w:type="continuationNotice" w:id="1">
    <w:p w14:paraId="0DF096DB" w14:textId="77777777" w:rsidR="00225AAD" w:rsidRDefault="00225AAD">
      <w:pPr>
        <w:spacing w:after="0" w:line="240" w:lineRule="auto"/>
      </w:pPr>
    </w:p>
  </w:footnote>
  <w:footnote w:id="2">
    <w:p w14:paraId="62CFAE0A" w14:textId="77777777" w:rsidR="002876C3" w:rsidRPr="00B37A43" w:rsidRDefault="002876C3" w:rsidP="00E657A4">
      <w:pPr>
        <w:ind w:firstLine="708"/>
        <w:jc w:val="both"/>
      </w:pPr>
      <w:r w:rsidRPr="00B37A43">
        <w:rPr>
          <w:rStyle w:val="Appelnotedebasdep"/>
        </w:rPr>
        <w:footnoteRef/>
      </w:r>
      <w:r w:rsidRPr="00B37A43">
        <w:t xml:space="preserve"> </w:t>
      </w:r>
      <w:r w:rsidRPr="00B37A43">
        <w:rPr>
          <w:rFonts w:ascii="Nunito" w:hAnsi="Nunito" w:cs="Arial"/>
          <w:sz w:val="16"/>
          <w:szCs w:val="16"/>
        </w:rPr>
        <w:t xml:space="preserve">In the interests of transparency and equal treatment, the evaluation committee may ask </w:t>
      </w:r>
      <w:r>
        <w:rPr>
          <w:rFonts w:ascii="Nunito" w:hAnsi="Nunito" w:cs="Arial"/>
          <w:sz w:val="16"/>
          <w:szCs w:val="16"/>
        </w:rPr>
        <w:t>bidders</w:t>
      </w:r>
      <w:r w:rsidRPr="00B37A43">
        <w:rPr>
          <w:rFonts w:ascii="Nunito" w:hAnsi="Nunito" w:cs="Arial"/>
          <w:sz w:val="16"/>
          <w:szCs w:val="16"/>
        </w:rPr>
        <w:t>, in writing, to clarify their bids within 48 hours, without modifying them. None of these requests for clarification should be aimed at correcting any initial errors or omissions affecting the performance of the contract or undermining fair competition</w:t>
      </w:r>
    </w:p>
  </w:footnote>
  <w:footnote w:id="3">
    <w:p w14:paraId="5CDF2A0B" w14:textId="1042ABEF" w:rsidR="0022273D" w:rsidRPr="00B37A43" w:rsidRDefault="0022273D">
      <w:pPr>
        <w:pStyle w:val="Notedebasdepage"/>
      </w:pPr>
      <w:r w:rsidRPr="00B37A43">
        <w:rPr>
          <w:rStyle w:val="Appelnotedebasdep"/>
        </w:rPr>
        <w:footnoteRef/>
      </w:r>
      <w:r w:rsidRPr="00B37A43">
        <w:t xml:space="preserve"> </w:t>
      </w:r>
      <w:r w:rsidR="00AF72B0" w:rsidRPr="00B37A43">
        <w:t xml:space="preserve">Any </w:t>
      </w:r>
      <w:r w:rsidR="00C27962">
        <w:t xml:space="preserve">bid </w:t>
      </w:r>
      <w:r w:rsidR="00AF72B0" w:rsidRPr="00B37A43">
        <w:t>received after the deadline will not be considered.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B98EF" w14:textId="77777777" w:rsidR="00C107F6" w:rsidRPr="00B37A43" w:rsidRDefault="001F1339" w:rsidP="001F1339">
    <w:pPr>
      <w:pStyle w:val="En-tte"/>
      <w:ind w:left="-1134"/>
    </w:pPr>
    <w:r w:rsidRPr="00B37A43">
      <w:t xml:space="preserve">    </w:t>
    </w:r>
    <w:r w:rsidR="00C107F6" w:rsidRPr="00B37A43">
      <w:t xml:space="preserve">       </w:t>
    </w:r>
    <w:r w:rsidR="00747F3F" w:rsidRPr="00B37A43">
      <w:rPr>
        <w:noProof/>
        <w:lang w:eastAsia="fr-FR"/>
      </w:rPr>
      <w:drawing>
        <wp:inline distT="0" distB="0" distL="0" distR="0" wp14:anchorId="0E33EBFB" wp14:editId="75E27670">
          <wp:extent cx="390525" cy="430353"/>
          <wp:effectExtent l="0" t="0" r="0" b="8255"/>
          <wp:docPr id="1947439449" name="Image 1947439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5699" cy="436055"/>
                  </a:xfrm>
                  <a:prstGeom prst="rect">
                    <a:avLst/>
                  </a:prstGeom>
                  <a:noFill/>
                </pic:spPr>
              </pic:pic>
            </a:graphicData>
          </a:graphic>
        </wp:inline>
      </w:drawing>
    </w:r>
    <w:r w:rsidR="00C107F6" w:rsidRPr="00B37A43">
      <w:t xml:space="preserve">     </w:t>
    </w:r>
    <w:r w:rsidR="00C107F6" w:rsidRPr="00B37A43">
      <w:tab/>
    </w:r>
  </w:p>
  <w:p w14:paraId="57C6FC5D" w14:textId="1594677D" w:rsidR="001F1339" w:rsidRPr="00B37A43" w:rsidRDefault="00C107F6" w:rsidP="00374A7C">
    <w:pPr>
      <w:pStyle w:val="En-tte"/>
      <w:ind w:left="-1134"/>
      <w:jc w:val="right"/>
      <w:rPr>
        <w:rFonts w:ascii="Nunito" w:hAnsi="Nunito"/>
      </w:rPr>
    </w:pPr>
    <w:r w:rsidRPr="00B37A43">
      <w:tab/>
    </w:r>
    <w:r w:rsidR="00833FE7" w:rsidRPr="004E25ED">
      <w:rPr>
        <w:rFonts w:ascii="Nunito" w:hAnsi="Nunito" w:cs="Arial"/>
      </w:rPr>
      <w:t>Te</w:t>
    </w:r>
    <w:r w:rsidR="004E25ED" w:rsidRPr="004E25ED">
      <w:rPr>
        <w:rFonts w:ascii="Nunito" w:hAnsi="Nunito" w:cs="Arial"/>
      </w:rPr>
      <w:t>nder</w:t>
    </w:r>
    <w:r w:rsidR="004E25ED" w:rsidRPr="004E25ED">
      <w:rPr>
        <w:rFonts w:ascii="Nunito" w:hAnsi="Nunito"/>
      </w:rPr>
      <w:t xml:space="preserve"> P</w:t>
    </w:r>
    <w:r w:rsidR="00374A7C" w:rsidRPr="004E25ED">
      <w:rPr>
        <w:rFonts w:ascii="Nunito" w:hAnsi="Nunito" w:cs="Arial"/>
      </w:rPr>
      <w:t>articipation file</w:t>
    </w:r>
    <w:r w:rsidR="008858C0" w:rsidRPr="00B37A43">
      <w:rPr>
        <w:rFonts w:ascii="Nunito" w:hAnsi="Nunito" w:cs="Arial"/>
      </w:rPr>
      <w:t xml:space="preserve">: </w:t>
    </w:r>
    <w:r w:rsidR="00292982" w:rsidRPr="00292982">
      <w:rPr>
        <w:rFonts w:ascii="Nunito" w:eastAsiaTheme="majorEastAsia" w:hAnsi="Nunito" w:cs="Arial"/>
      </w:rPr>
      <w:t>HAS 03_092</w:t>
    </w:r>
  </w:p>
  <w:p w14:paraId="07CC5913" w14:textId="77777777" w:rsidR="00C107F6" w:rsidRPr="00B37A43" w:rsidRDefault="00C107F6" w:rsidP="001F1339">
    <w:pPr>
      <w:pStyle w:val="En-tte"/>
      <w:ind w:lef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7037C"/>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0A662514"/>
    <w:multiLevelType w:val="hybridMultilevel"/>
    <w:tmpl w:val="36548614"/>
    <w:lvl w:ilvl="0" w:tplc="BFBE5A0A">
      <w:start w:val="3"/>
      <w:numFmt w:val="bullet"/>
      <w:lvlText w:val="-"/>
      <w:lvlJc w:val="left"/>
      <w:pPr>
        <w:ind w:left="1364" w:hanging="360"/>
      </w:pPr>
      <w:rPr>
        <w:rFonts w:ascii="Calibri" w:eastAsiaTheme="minorHAnsi" w:hAnsi="Calibri" w:cs="Calibri"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2" w15:restartNumberingAfterBreak="0">
    <w:nsid w:val="113728C3"/>
    <w:multiLevelType w:val="hybridMultilevel"/>
    <w:tmpl w:val="EEB8C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FD79B1"/>
    <w:multiLevelType w:val="hybridMultilevel"/>
    <w:tmpl w:val="CF743752"/>
    <w:lvl w:ilvl="0" w:tplc="8214AACC">
      <w:numFmt w:val="bullet"/>
      <w:lvlText w:val="-"/>
      <w:lvlJc w:val="left"/>
      <w:pPr>
        <w:ind w:left="1068" w:hanging="360"/>
      </w:pPr>
      <w:rPr>
        <w:rFonts w:ascii="Calibri" w:eastAsiaTheme="minorHAnsi" w:hAnsi="Calibri"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1C482EE8"/>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0F922C5"/>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9765560"/>
    <w:multiLevelType w:val="hybridMultilevel"/>
    <w:tmpl w:val="F59884C6"/>
    <w:lvl w:ilvl="0" w:tplc="94D43336">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365E7C2D"/>
    <w:multiLevelType w:val="hybridMultilevel"/>
    <w:tmpl w:val="4EE061DA"/>
    <w:lvl w:ilvl="0" w:tplc="040C0003">
      <w:start w:val="1"/>
      <w:numFmt w:val="bullet"/>
      <w:lvlText w:val="o"/>
      <w:lvlJc w:val="left"/>
      <w:pPr>
        <w:tabs>
          <w:tab w:val="num" w:pos="644"/>
        </w:tabs>
        <w:ind w:left="644" w:hanging="360"/>
      </w:pPr>
      <w:rPr>
        <w:rFonts w:ascii="Courier New" w:hAnsi="Courier New" w:cs="Courier New" w:hint="default"/>
      </w:rPr>
    </w:lvl>
    <w:lvl w:ilvl="1" w:tplc="FFFFFFFF">
      <w:start w:val="1"/>
      <w:numFmt w:val="bullet"/>
      <w:lvlText w:val=""/>
      <w:lvlJc w:val="left"/>
      <w:pPr>
        <w:tabs>
          <w:tab w:val="num" w:pos="1353"/>
        </w:tabs>
        <w:ind w:left="1353"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C8C8DA8"/>
    <w:multiLevelType w:val="hybridMultilevel"/>
    <w:tmpl w:val="87AA2E70"/>
    <w:lvl w:ilvl="0" w:tplc="DC041060">
      <w:start w:val="1"/>
      <w:numFmt w:val="bullet"/>
      <w:lvlText w:val="▫"/>
      <w:lvlJc w:val="left"/>
      <w:pPr>
        <w:ind w:left="1428" w:hanging="360"/>
      </w:pPr>
      <w:rPr>
        <w:rFonts w:ascii="Courier New" w:hAnsi="Courier New" w:hint="default"/>
      </w:rPr>
    </w:lvl>
    <w:lvl w:ilvl="1" w:tplc="AABC97AC">
      <w:start w:val="1"/>
      <w:numFmt w:val="bullet"/>
      <w:lvlText w:val="o"/>
      <w:lvlJc w:val="left"/>
      <w:pPr>
        <w:ind w:left="2148" w:hanging="360"/>
      </w:pPr>
      <w:rPr>
        <w:rFonts w:ascii="Courier New" w:hAnsi="Courier New" w:hint="default"/>
      </w:rPr>
    </w:lvl>
    <w:lvl w:ilvl="2" w:tplc="3CA04194">
      <w:start w:val="1"/>
      <w:numFmt w:val="bullet"/>
      <w:lvlText w:val=""/>
      <w:lvlJc w:val="left"/>
      <w:pPr>
        <w:ind w:left="2868" w:hanging="360"/>
      </w:pPr>
      <w:rPr>
        <w:rFonts w:ascii="Wingdings" w:hAnsi="Wingdings" w:hint="default"/>
      </w:rPr>
    </w:lvl>
    <w:lvl w:ilvl="3" w:tplc="27A2CAE2">
      <w:start w:val="1"/>
      <w:numFmt w:val="bullet"/>
      <w:lvlText w:val=""/>
      <w:lvlJc w:val="left"/>
      <w:pPr>
        <w:ind w:left="3588" w:hanging="360"/>
      </w:pPr>
      <w:rPr>
        <w:rFonts w:ascii="Symbol" w:hAnsi="Symbol" w:hint="default"/>
      </w:rPr>
    </w:lvl>
    <w:lvl w:ilvl="4" w:tplc="BE2E7C60">
      <w:start w:val="1"/>
      <w:numFmt w:val="bullet"/>
      <w:lvlText w:val="o"/>
      <w:lvlJc w:val="left"/>
      <w:pPr>
        <w:ind w:left="4308" w:hanging="360"/>
      </w:pPr>
      <w:rPr>
        <w:rFonts w:ascii="Courier New" w:hAnsi="Courier New" w:hint="default"/>
      </w:rPr>
    </w:lvl>
    <w:lvl w:ilvl="5" w:tplc="01AA4572">
      <w:start w:val="1"/>
      <w:numFmt w:val="bullet"/>
      <w:lvlText w:val=""/>
      <w:lvlJc w:val="left"/>
      <w:pPr>
        <w:ind w:left="5028" w:hanging="360"/>
      </w:pPr>
      <w:rPr>
        <w:rFonts w:ascii="Wingdings" w:hAnsi="Wingdings" w:hint="default"/>
      </w:rPr>
    </w:lvl>
    <w:lvl w:ilvl="6" w:tplc="B3507F4C">
      <w:start w:val="1"/>
      <w:numFmt w:val="bullet"/>
      <w:lvlText w:val=""/>
      <w:lvlJc w:val="left"/>
      <w:pPr>
        <w:ind w:left="5748" w:hanging="360"/>
      </w:pPr>
      <w:rPr>
        <w:rFonts w:ascii="Symbol" w:hAnsi="Symbol" w:hint="default"/>
      </w:rPr>
    </w:lvl>
    <w:lvl w:ilvl="7" w:tplc="0CDA49F0">
      <w:start w:val="1"/>
      <w:numFmt w:val="bullet"/>
      <w:lvlText w:val="o"/>
      <w:lvlJc w:val="left"/>
      <w:pPr>
        <w:ind w:left="6468" w:hanging="360"/>
      </w:pPr>
      <w:rPr>
        <w:rFonts w:ascii="Courier New" w:hAnsi="Courier New" w:hint="default"/>
      </w:rPr>
    </w:lvl>
    <w:lvl w:ilvl="8" w:tplc="0DDAA53C">
      <w:start w:val="1"/>
      <w:numFmt w:val="bullet"/>
      <w:lvlText w:val=""/>
      <w:lvlJc w:val="left"/>
      <w:pPr>
        <w:ind w:left="7188" w:hanging="360"/>
      </w:pPr>
      <w:rPr>
        <w:rFonts w:ascii="Wingdings" w:hAnsi="Wingdings" w:hint="default"/>
      </w:rPr>
    </w:lvl>
  </w:abstractNum>
  <w:abstractNum w:abstractNumId="9" w15:restartNumberingAfterBreak="0">
    <w:nsid w:val="3F9463D9"/>
    <w:multiLevelType w:val="hybridMultilevel"/>
    <w:tmpl w:val="8B4C6BB6"/>
    <w:lvl w:ilvl="0" w:tplc="040C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51327C5"/>
    <w:multiLevelType w:val="hybridMultilevel"/>
    <w:tmpl w:val="F7226BFA"/>
    <w:lvl w:ilvl="0" w:tplc="EFD43ACE">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9580052"/>
    <w:multiLevelType w:val="hybridMultilevel"/>
    <w:tmpl w:val="D5A6D080"/>
    <w:lvl w:ilvl="0" w:tplc="CD04CFC6">
      <w:start w:val="1"/>
      <w:numFmt w:val="bullet"/>
      <w:pStyle w:val="Titre2"/>
      <w:lvlText w:val=""/>
      <w:lvlJc w:val="left"/>
      <w:pPr>
        <w:ind w:left="927"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F0E0B28"/>
    <w:multiLevelType w:val="hybridMultilevel"/>
    <w:tmpl w:val="C8A4D63A"/>
    <w:lvl w:ilvl="0" w:tplc="D35056D0">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351027A"/>
    <w:multiLevelType w:val="hybridMultilevel"/>
    <w:tmpl w:val="8732F72A"/>
    <w:lvl w:ilvl="0" w:tplc="040C000B">
      <w:start w:val="1"/>
      <w:numFmt w:val="bullet"/>
      <w:lvlText w:val=""/>
      <w:lvlJc w:val="left"/>
      <w:pPr>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4" w15:restartNumberingAfterBreak="0">
    <w:nsid w:val="5ADB404E"/>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90700A8"/>
    <w:multiLevelType w:val="hybridMultilevel"/>
    <w:tmpl w:val="AE9C0CB4"/>
    <w:lvl w:ilvl="0" w:tplc="801E8B20">
      <w:numFmt w:val="bullet"/>
      <w:lvlText w:val="-"/>
      <w:lvlJc w:val="left"/>
      <w:pPr>
        <w:ind w:left="1068" w:hanging="360"/>
      </w:pPr>
      <w:rPr>
        <w:rFonts w:ascii="Nunito" w:eastAsiaTheme="minorHAnsi" w:hAnsi="Nunito"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6F380747"/>
    <w:multiLevelType w:val="hybridMultilevel"/>
    <w:tmpl w:val="FE6C3E72"/>
    <w:lvl w:ilvl="0" w:tplc="EFD43ACE">
      <w:numFmt w:val="bullet"/>
      <w:lvlText w:val="-"/>
      <w:lvlJc w:val="left"/>
      <w:pPr>
        <w:tabs>
          <w:tab w:val="num" w:pos="644"/>
        </w:tabs>
        <w:ind w:left="644" w:hanging="360"/>
      </w:pPr>
      <w:rPr>
        <w:rFonts w:ascii="Times New Roman" w:eastAsia="Times New Roman" w:hAnsi="Times New Roman" w:cs="Times New Roman" w:hint="default"/>
      </w:rPr>
    </w:lvl>
    <w:lvl w:ilvl="1" w:tplc="040C0001">
      <w:start w:val="1"/>
      <w:numFmt w:val="bullet"/>
      <w:lvlText w:val=""/>
      <w:lvlJc w:val="left"/>
      <w:pPr>
        <w:tabs>
          <w:tab w:val="num" w:pos="1353"/>
        </w:tabs>
        <w:ind w:left="1353"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16039DB"/>
    <w:multiLevelType w:val="hybridMultilevel"/>
    <w:tmpl w:val="DE9A5A50"/>
    <w:lvl w:ilvl="0" w:tplc="DF7664E4">
      <w:numFmt w:val="bullet"/>
      <w:lvlText w:val="-"/>
      <w:lvlJc w:val="left"/>
      <w:pPr>
        <w:ind w:left="1068" w:hanging="360"/>
      </w:pPr>
      <w:rPr>
        <w:rFonts w:ascii="Nunito" w:eastAsiaTheme="minorHAnsi" w:hAnsi="Nunito"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74547CF8"/>
    <w:multiLevelType w:val="hybridMultilevel"/>
    <w:tmpl w:val="25744670"/>
    <w:lvl w:ilvl="0" w:tplc="040C0003">
      <w:start w:val="1"/>
      <w:numFmt w:val="bullet"/>
      <w:lvlText w:val="o"/>
      <w:lvlJc w:val="left"/>
      <w:pPr>
        <w:ind w:left="1430" w:hanging="360"/>
      </w:pPr>
      <w:rPr>
        <w:rFonts w:ascii="Courier New" w:hAnsi="Courier New" w:cs="Courier New"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19" w15:restartNumberingAfterBreak="0">
    <w:nsid w:val="77320CCC"/>
    <w:multiLevelType w:val="hybridMultilevel"/>
    <w:tmpl w:val="7A1C2A6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1342395040">
    <w:abstractNumId w:val="12"/>
  </w:num>
  <w:num w:numId="2" w16cid:durableId="647174447">
    <w:abstractNumId w:val="6"/>
  </w:num>
  <w:num w:numId="3" w16cid:durableId="423648228">
    <w:abstractNumId w:val="2"/>
  </w:num>
  <w:num w:numId="4" w16cid:durableId="1097211740">
    <w:abstractNumId w:val="9"/>
  </w:num>
  <w:num w:numId="5" w16cid:durableId="393168229">
    <w:abstractNumId w:val="11"/>
  </w:num>
  <w:num w:numId="6" w16cid:durableId="927811334">
    <w:abstractNumId w:val="14"/>
  </w:num>
  <w:num w:numId="7" w16cid:durableId="130556450">
    <w:abstractNumId w:val="5"/>
  </w:num>
  <w:num w:numId="8" w16cid:durableId="614681262">
    <w:abstractNumId w:val="16"/>
  </w:num>
  <w:num w:numId="9" w16cid:durableId="938488443">
    <w:abstractNumId w:val="19"/>
  </w:num>
  <w:num w:numId="10" w16cid:durableId="819806201">
    <w:abstractNumId w:val="4"/>
  </w:num>
  <w:num w:numId="11" w16cid:durableId="581452835">
    <w:abstractNumId w:val="10"/>
  </w:num>
  <w:num w:numId="12" w16cid:durableId="743524693">
    <w:abstractNumId w:val="3"/>
  </w:num>
  <w:num w:numId="13" w16cid:durableId="969937004">
    <w:abstractNumId w:val="6"/>
  </w:num>
  <w:num w:numId="14" w16cid:durableId="1506434866">
    <w:abstractNumId w:val="6"/>
  </w:num>
  <w:num w:numId="15" w16cid:durableId="1723794112">
    <w:abstractNumId w:val="6"/>
  </w:num>
  <w:num w:numId="16" w16cid:durableId="14892397">
    <w:abstractNumId w:val="11"/>
  </w:num>
  <w:num w:numId="17" w16cid:durableId="1652521722">
    <w:abstractNumId w:val="11"/>
  </w:num>
  <w:num w:numId="18" w16cid:durableId="100300999">
    <w:abstractNumId w:val="11"/>
  </w:num>
  <w:num w:numId="19" w16cid:durableId="1071929113">
    <w:abstractNumId w:val="11"/>
  </w:num>
  <w:num w:numId="20" w16cid:durableId="1363290184">
    <w:abstractNumId w:val="11"/>
  </w:num>
  <w:num w:numId="21" w16cid:durableId="1521746653">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27221288">
    <w:abstractNumId w:val="13"/>
  </w:num>
  <w:num w:numId="23" w16cid:durableId="1846898111">
    <w:abstractNumId w:val="18"/>
  </w:num>
  <w:num w:numId="24" w16cid:durableId="663507025">
    <w:abstractNumId w:val="7"/>
  </w:num>
  <w:num w:numId="25" w16cid:durableId="1010644942">
    <w:abstractNumId w:val="1"/>
  </w:num>
  <w:num w:numId="26" w16cid:durableId="1789811819">
    <w:abstractNumId w:val="8"/>
  </w:num>
  <w:num w:numId="27" w16cid:durableId="1881473366">
    <w:abstractNumId w:val="11"/>
  </w:num>
  <w:num w:numId="28" w16cid:durableId="166867113">
    <w:abstractNumId w:val="0"/>
  </w:num>
  <w:num w:numId="29" w16cid:durableId="307319030">
    <w:abstractNumId w:val="15"/>
  </w:num>
  <w:num w:numId="30" w16cid:durableId="928973061">
    <w:abstractNumId w:val="11"/>
  </w:num>
  <w:num w:numId="31" w16cid:durableId="1399670020">
    <w:abstractNumId w:val="17"/>
  </w:num>
  <w:num w:numId="32" w16cid:durableId="590747965">
    <w:abstractNumId w:val="6"/>
  </w:num>
  <w:num w:numId="33" w16cid:durableId="1179390630">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ie LENSEL">
    <w15:presenceInfo w15:providerId="None" w15:userId="Marie LENS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M0MTY3MTUyNjW1MDFV0lEKTi0uzszPAykwrAUANUoMZiwAAAA="/>
  </w:docVars>
  <w:rsids>
    <w:rsidRoot w:val="007B52A2"/>
    <w:rsid w:val="000009D0"/>
    <w:rsid w:val="00001129"/>
    <w:rsid w:val="00003F72"/>
    <w:rsid w:val="000053BC"/>
    <w:rsid w:val="00010197"/>
    <w:rsid w:val="00012AB9"/>
    <w:rsid w:val="0001383E"/>
    <w:rsid w:val="00013F25"/>
    <w:rsid w:val="00017C8D"/>
    <w:rsid w:val="00020AFD"/>
    <w:rsid w:val="00021315"/>
    <w:rsid w:val="000220A2"/>
    <w:rsid w:val="00022150"/>
    <w:rsid w:val="0002375D"/>
    <w:rsid w:val="0003128C"/>
    <w:rsid w:val="00035264"/>
    <w:rsid w:val="00035810"/>
    <w:rsid w:val="000367FB"/>
    <w:rsid w:val="000372C3"/>
    <w:rsid w:val="00040B99"/>
    <w:rsid w:val="00043183"/>
    <w:rsid w:val="00045665"/>
    <w:rsid w:val="000457D4"/>
    <w:rsid w:val="00046F40"/>
    <w:rsid w:val="00050085"/>
    <w:rsid w:val="00055CE0"/>
    <w:rsid w:val="0005729C"/>
    <w:rsid w:val="00064F5E"/>
    <w:rsid w:val="00065B4A"/>
    <w:rsid w:val="00066638"/>
    <w:rsid w:val="00071EDD"/>
    <w:rsid w:val="00074F2C"/>
    <w:rsid w:val="000771AE"/>
    <w:rsid w:val="00080279"/>
    <w:rsid w:val="00083EBD"/>
    <w:rsid w:val="00085DE9"/>
    <w:rsid w:val="00086518"/>
    <w:rsid w:val="0009023C"/>
    <w:rsid w:val="00094DA3"/>
    <w:rsid w:val="000A03D0"/>
    <w:rsid w:val="000B3FCC"/>
    <w:rsid w:val="000B688C"/>
    <w:rsid w:val="000D55B1"/>
    <w:rsid w:val="000D6E74"/>
    <w:rsid w:val="000E2EC1"/>
    <w:rsid w:val="000E5EE9"/>
    <w:rsid w:val="000F7E65"/>
    <w:rsid w:val="00100114"/>
    <w:rsid w:val="00102391"/>
    <w:rsid w:val="001058B7"/>
    <w:rsid w:val="00110E65"/>
    <w:rsid w:val="00112971"/>
    <w:rsid w:val="0012543D"/>
    <w:rsid w:val="00126FCE"/>
    <w:rsid w:val="0013288B"/>
    <w:rsid w:val="00134CBA"/>
    <w:rsid w:val="00142492"/>
    <w:rsid w:val="0014349F"/>
    <w:rsid w:val="00152331"/>
    <w:rsid w:val="001535C1"/>
    <w:rsid w:val="00153C93"/>
    <w:rsid w:val="0016192B"/>
    <w:rsid w:val="001641CA"/>
    <w:rsid w:val="00172654"/>
    <w:rsid w:val="0017738E"/>
    <w:rsid w:val="001862B3"/>
    <w:rsid w:val="00196FC0"/>
    <w:rsid w:val="001974EC"/>
    <w:rsid w:val="001B3ABA"/>
    <w:rsid w:val="001B6DF9"/>
    <w:rsid w:val="001C085E"/>
    <w:rsid w:val="001C3BC8"/>
    <w:rsid w:val="001C7733"/>
    <w:rsid w:val="001C78BA"/>
    <w:rsid w:val="001D74A2"/>
    <w:rsid w:val="001D7FEC"/>
    <w:rsid w:val="001E0C60"/>
    <w:rsid w:val="001E2658"/>
    <w:rsid w:val="001F08CB"/>
    <w:rsid w:val="001F1339"/>
    <w:rsid w:val="001F1A06"/>
    <w:rsid w:val="001F2347"/>
    <w:rsid w:val="002019EC"/>
    <w:rsid w:val="00202E8D"/>
    <w:rsid w:val="00203C6D"/>
    <w:rsid w:val="00203F9A"/>
    <w:rsid w:val="00204B01"/>
    <w:rsid w:val="00213B84"/>
    <w:rsid w:val="00216309"/>
    <w:rsid w:val="00217423"/>
    <w:rsid w:val="0022273D"/>
    <w:rsid w:val="00222AF3"/>
    <w:rsid w:val="002256E5"/>
    <w:rsid w:val="00225AAD"/>
    <w:rsid w:val="00233F26"/>
    <w:rsid w:val="00236993"/>
    <w:rsid w:val="00237F86"/>
    <w:rsid w:val="00243619"/>
    <w:rsid w:val="002470D0"/>
    <w:rsid w:val="002532E8"/>
    <w:rsid w:val="00264467"/>
    <w:rsid w:val="00264E34"/>
    <w:rsid w:val="00266E5D"/>
    <w:rsid w:val="002716FB"/>
    <w:rsid w:val="00275F5E"/>
    <w:rsid w:val="002825E8"/>
    <w:rsid w:val="002876C3"/>
    <w:rsid w:val="00292982"/>
    <w:rsid w:val="002939AC"/>
    <w:rsid w:val="00293D56"/>
    <w:rsid w:val="00294E25"/>
    <w:rsid w:val="002A2EBE"/>
    <w:rsid w:val="002A62AE"/>
    <w:rsid w:val="002A6D6D"/>
    <w:rsid w:val="002B0096"/>
    <w:rsid w:val="002B0B82"/>
    <w:rsid w:val="002B52D7"/>
    <w:rsid w:val="002B7060"/>
    <w:rsid w:val="002C4ADB"/>
    <w:rsid w:val="002D6E71"/>
    <w:rsid w:val="002D711F"/>
    <w:rsid w:val="002E4EA6"/>
    <w:rsid w:val="002E5D33"/>
    <w:rsid w:val="002E63EF"/>
    <w:rsid w:val="002F01D1"/>
    <w:rsid w:val="002F2E28"/>
    <w:rsid w:val="003031FF"/>
    <w:rsid w:val="00306834"/>
    <w:rsid w:val="0030712F"/>
    <w:rsid w:val="00312315"/>
    <w:rsid w:val="00313754"/>
    <w:rsid w:val="00317A57"/>
    <w:rsid w:val="00321B0B"/>
    <w:rsid w:val="00323561"/>
    <w:rsid w:val="00323660"/>
    <w:rsid w:val="0032410D"/>
    <w:rsid w:val="003266E2"/>
    <w:rsid w:val="003338BB"/>
    <w:rsid w:val="003340F4"/>
    <w:rsid w:val="00335C79"/>
    <w:rsid w:val="00341D20"/>
    <w:rsid w:val="00350084"/>
    <w:rsid w:val="00350270"/>
    <w:rsid w:val="003629E7"/>
    <w:rsid w:val="00374A7C"/>
    <w:rsid w:val="0037598D"/>
    <w:rsid w:val="00375A5D"/>
    <w:rsid w:val="00376E71"/>
    <w:rsid w:val="0037797E"/>
    <w:rsid w:val="00380E51"/>
    <w:rsid w:val="0038620E"/>
    <w:rsid w:val="00391B2A"/>
    <w:rsid w:val="00393AD8"/>
    <w:rsid w:val="00394157"/>
    <w:rsid w:val="0039675A"/>
    <w:rsid w:val="00397DF8"/>
    <w:rsid w:val="003A12B9"/>
    <w:rsid w:val="003A4313"/>
    <w:rsid w:val="003B2F6E"/>
    <w:rsid w:val="003B5788"/>
    <w:rsid w:val="003B7558"/>
    <w:rsid w:val="003C07DD"/>
    <w:rsid w:val="003C340D"/>
    <w:rsid w:val="003C68A6"/>
    <w:rsid w:val="003C779F"/>
    <w:rsid w:val="003D476C"/>
    <w:rsid w:val="003D527C"/>
    <w:rsid w:val="003E0B3E"/>
    <w:rsid w:val="003E2563"/>
    <w:rsid w:val="003E44C6"/>
    <w:rsid w:val="003F0D2D"/>
    <w:rsid w:val="003F5D3D"/>
    <w:rsid w:val="003F69BE"/>
    <w:rsid w:val="0040055A"/>
    <w:rsid w:val="00403CA4"/>
    <w:rsid w:val="00405746"/>
    <w:rsid w:val="00406F0D"/>
    <w:rsid w:val="004109A2"/>
    <w:rsid w:val="0041202E"/>
    <w:rsid w:val="00413D5E"/>
    <w:rsid w:val="00415E50"/>
    <w:rsid w:val="00415F92"/>
    <w:rsid w:val="00433D18"/>
    <w:rsid w:val="004361C2"/>
    <w:rsid w:val="00437E6B"/>
    <w:rsid w:val="00443A4D"/>
    <w:rsid w:val="004452A1"/>
    <w:rsid w:val="00446317"/>
    <w:rsid w:val="00446753"/>
    <w:rsid w:val="00447306"/>
    <w:rsid w:val="0045034D"/>
    <w:rsid w:val="00450546"/>
    <w:rsid w:val="00452CA8"/>
    <w:rsid w:val="00454A8C"/>
    <w:rsid w:val="00454FFE"/>
    <w:rsid w:val="0046055C"/>
    <w:rsid w:val="00460DD8"/>
    <w:rsid w:val="00460FDB"/>
    <w:rsid w:val="00465347"/>
    <w:rsid w:val="00476AEA"/>
    <w:rsid w:val="00477D3E"/>
    <w:rsid w:val="0048360F"/>
    <w:rsid w:val="00487427"/>
    <w:rsid w:val="00490089"/>
    <w:rsid w:val="00493C7C"/>
    <w:rsid w:val="00493F2B"/>
    <w:rsid w:val="00494B59"/>
    <w:rsid w:val="004A122D"/>
    <w:rsid w:val="004A2E36"/>
    <w:rsid w:val="004A2F96"/>
    <w:rsid w:val="004A4782"/>
    <w:rsid w:val="004A58C9"/>
    <w:rsid w:val="004A6CCB"/>
    <w:rsid w:val="004A6EBC"/>
    <w:rsid w:val="004B3430"/>
    <w:rsid w:val="004B7940"/>
    <w:rsid w:val="004C1DC2"/>
    <w:rsid w:val="004C3264"/>
    <w:rsid w:val="004C5A92"/>
    <w:rsid w:val="004D1C56"/>
    <w:rsid w:val="004D66BB"/>
    <w:rsid w:val="004D6ED9"/>
    <w:rsid w:val="004E05FD"/>
    <w:rsid w:val="004E25ED"/>
    <w:rsid w:val="004E3512"/>
    <w:rsid w:val="004E4674"/>
    <w:rsid w:val="004E4DA2"/>
    <w:rsid w:val="004F0EB6"/>
    <w:rsid w:val="004F3D3F"/>
    <w:rsid w:val="00503C85"/>
    <w:rsid w:val="00507F66"/>
    <w:rsid w:val="00512BC4"/>
    <w:rsid w:val="00512E5A"/>
    <w:rsid w:val="0051421C"/>
    <w:rsid w:val="00514C06"/>
    <w:rsid w:val="00515773"/>
    <w:rsid w:val="0052616C"/>
    <w:rsid w:val="005279EB"/>
    <w:rsid w:val="005353DE"/>
    <w:rsid w:val="00541EBA"/>
    <w:rsid w:val="00542998"/>
    <w:rsid w:val="00551EEE"/>
    <w:rsid w:val="005542EC"/>
    <w:rsid w:val="005605B0"/>
    <w:rsid w:val="005651E6"/>
    <w:rsid w:val="00565FB0"/>
    <w:rsid w:val="00567687"/>
    <w:rsid w:val="00567F85"/>
    <w:rsid w:val="00570520"/>
    <w:rsid w:val="005718C3"/>
    <w:rsid w:val="00584C9C"/>
    <w:rsid w:val="00585A63"/>
    <w:rsid w:val="00586553"/>
    <w:rsid w:val="0059059E"/>
    <w:rsid w:val="00592D7D"/>
    <w:rsid w:val="005943BE"/>
    <w:rsid w:val="00594B1A"/>
    <w:rsid w:val="005A0192"/>
    <w:rsid w:val="005A01B5"/>
    <w:rsid w:val="005A01E2"/>
    <w:rsid w:val="005A1970"/>
    <w:rsid w:val="005A66F3"/>
    <w:rsid w:val="005B564E"/>
    <w:rsid w:val="005B5B9D"/>
    <w:rsid w:val="005C27BC"/>
    <w:rsid w:val="005C57D9"/>
    <w:rsid w:val="005C7DFA"/>
    <w:rsid w:val="005D5E85"/>
    <w:rsid w:val="005E1CF2"/>
    <w:rsid w:val="005E7A6D"/>
    <w:rsid w:val="005F1699"/>
    <w:rsid w:val="005F3387"/>
    <w:rsid w:val="005F4412"/>
    <w:rsid w:val="005F66C0"/>
    <w:rsid w:val="005F6811"/>
    <w:rsid w:val="00604C5F"/>
    <w:rsid w:val="00615137"/>
    <w:rsid w:val="00620A3A"/>
    <w:rsid w:val="00625C4D"/>
    <w:rsid w:val="0062668A"/>
    <w:rsid w:val="006302B9"/>
    <w:rsid w:val="00631B5A"/>
    <w:rsid w:val="0063236A"/>
    <w:rsid w:val="00632C76"/>
    <w:rsid w:val="00635620"/>
    <w:rsid w:val="00636390"/>
    <w:rsid w:val="006405F4"/>
    <w:rsid w:val="00643DC6"/>
    <w:rsid w:val="00644A85"/>
    <w:rsid w:val="00647559"/>
    <w:rsid w:val="00647E40"/>
    <w:rsid w:val="006566DF"/>
    <w:rsid w:val="00660A1D"/>
    <w:rsid w:val="00666E87"/>
    <w:rsid w:val="006727A7"/>
    <w:rsid w:val="00674C1D"/>
    <w:rsid w:val="006752B6"/>
    <w:rsid w:val="00677C7E"/>
    <w:rsid w:val="00695CF7"/>
    <w:rsid w:val="00696B1B"/>
    <w:rsid w:val="006973A7"/>
    <w:rsid w:val="006B0E6B"/>
    <w:rsid w:val="006B25A3"/>
    <w:rsid w:val="006C27E4"/>
    <w:rsid w:val="006C4533"/>
    <w:rsid w:val="006D673F"/>
    <w:rsid w:val="006D7003"/>
    <w:rsid w:val="006F1DF1"/>
    <w:rsid w:val="006F3F84"/>
    <w:rsid w:val="006F5FA6"/>
    <w:rsid w:val="006F7602"/>
    <w:rsid w:val="00710CD3"/>
    <w:rsid w:val="00713B08"/>
    <w:rsid w:val="0071415F"/>
    <w:rsid w:val="00726379"/>
    <w:rsid w:val="00732936"/>
    <w:rsid w:val="0073716B"/>
    <w:rsid w:val="00741ABC"/>
    <w:rsid w:val="00743B01"/>
    <w:rsid w:val="007472C4"/>
    <w:rsid w:val="00747F3F"/>
    <w:rsid w:val="007530F3"/>
    <w:rsid w:val="0077047A"/>
    <w:rsid w:val="00772BBB"/>
    <w:rsid w:val="00777202"/>
    <w:rsid w:val="00785314"/>
    <w:rsid w:val="00786A8F"/>
    <w:rsid w:val="00790170"/>
    <w:rsid w:val="00797061"/>
    <w:rsid w:val="007A4AA2"/>
    <w:rsid w:val="007B52A2"/>
    <w:rsid w:val="007B584C"/>
    <w:rsid w:val="007C1CCF"/>
    <w:rsid w:val="007C3C40"/>
    <w:rsid w:val="007C699E"/>
    <w:rsid w:val="007D11FB"/>
    <w:rsid w:val="007D1705"/>
    <w:rsid w:val="007D25E9"/>
    <w:rsid w:val="007D64E5"/>
    <w:rsid w:val="007D6B88"/>
    <w:rsid w:val="007E0EF5"/>
    <w:rsid w:val="007F1CF5"/>
    <w:rsid w:val="007F45C1"/>
    <w:rsid w:val="007F655A"/>
    <w:rsid w:val="00810C95"/>
    <w:rsid w:val="00814843"/>
    <w:rsid w:val="0081492D"/>
    <w:rsid w:val="00820265"/>
    <w:rsid w:val="00826916"/>
    <w:rsid w:val="008279CA"/>
    <w:rsid w:val="0083248E"/>
    <w:rsid w:val="0083331D"/>
    <w:rsid w:val="00833FE7"/>
    <w:rsid w:val="00840615"/>
    <w:rsid w:val="00841F20"/>
    <w:rsid w:val="00844AB0"/>
    <w:rsid w:val="008452FF"/>
    <w:rsid w:val="008453C6"/>
    <w:rsid w:val="00847C4A"/>
    <w:rsid w:val="00851240"/>
    <w:rsid w:val="00852BFE"/>
    <w:rsid w:val="00853CD2"/>
    <w:rsid w:val="00856E85"/>
    <w:rsid w:val="00863847"/>
    <w:rsid w:val="008661B2"/>
    <w:rsid w:val="008726F6"/>
    <w:rsid w:val="008858C0"/>
    <w:rsid w:val="00885FB3"/>
    <w:rsid w:val="00893E0F"/>
    <w:rsid w:val="008A1F59"/>
    <w:rsid w:val="008A4B4A"/>
    <w:rsid w:val="008A5DBB"/>
    <w:rsid w:val="008B0AEF"/>
    <w:rsid w:val="008B0EBE"/>
    <w:rsid w:val="008B1683"/>
    <w:rsid w:val="008B6419"/>
    <w:rsid w:val="008B709F"/>
    <w:rsid w:val="008C213D"/>
    <w:rsid w:val="008C4EC6"/>
    <w:rsid w:val="008C67EC"/>
    <w:rsid w:val="008D1ABB"/>
    <w:rsid w:val="008D4060"/>
    <w:rsid w:val="008D43E2"/>
    <w:rsid w:val="008E277B"/>
    <w:rsid w:val="008E2CFD"/>
    <w:rsid w:val="008E7D16"/>
    <w:rsid w:val="008F00DD"/>
    <w:rsid w:val="008F1010"/>
    <w:rsid w:val="00904AF5"/>
    <w:rsid w:val="00905725"/>
    <w:rsid w:val="009058CF"/>
    <w:rsid w:val="00910850"/>
    <w:rsid w:val="00910C28"/>
    <w:rsid w:val="0091156C"/>
    <w:rsid w:val="00911E63"/>
    <w:rsid w:val="0091214D"/>
    <w:rsid w:val="0092716A"/>
    <w:rsid w:val="00932ED7"/>
    <w:rsid w:val="00934F4C"/>
    <w:rsid w:val="00937235"/>
    <w:rsid w:val="00941190"/>
    <w:rsid w:val="00944978"/>
    <w:rsid w:val="00946D80"/>
    <w:rsid w:val="0094705F"/>
    <w:rsid w:val="009472A9"/>
    <w:rsid w:val="009505BE"/>
    <w:rsid w:val="00952014"/>
    <w:rsid w:val="00953FF8"/>
    <w:rsid w:val="00957481"/>
    <w:rsid w:val="009707BE"/>
    <w:rsid w:val="00972AB3"/>
    <w:rsid w:val="009739D5"/>
    <w:rsid w:val="00974B62"/>
    <w:rsid w:val="00975A97"/>
    <w:rsid w:val="00981099"/>
    <w:rsid w:val="00981AAE"/>
    <w:rsid w:val="0098217F"/>
    <w:rsid w:val="009833C2"/>
    <w:rsid w:val="00993739"/>
    <w:rsid w:val="00995027"/>
    <w:rsid w:val="009A4767"/>
    <w:rsid w:val="009A4B13"/>
    <w:rsid w:val="009A4FF8"/>
    <w:rsid w:val="009A7E97"/>
    <w:rsid w:val="009A7F75"/>
    <w:rsid w:val="009B28A9"/>
    <w:rsid w:val="009B4F77"/>
    <w:rsid w:val="009C0CEE"/>
    <w:rsid w:val="009C2B82"/>
    <w:rsid w:val="009D0542"/>
    <w:rsid w:val="009D5677"/>
    <w:rsid w:val="009D65DA"/>
    <w:rsid w:val="009D750E"/>
    <w:rsid w:val="009E1281"/>
    <w:rsid w:val="009E1498"/>
    <w:rsid w:val="009E1B4A"/>
    <w:rsid w:val="009E2CA6"/>
    <w:rsid w:val="009F1E27"/>
    <w:rsid w:val="009F485B"/>
    <w:rsid w:val="009F51E2"/>
    <w:rsid w:val="009F66E9"/>
    <w:rsid w:val="009F6FC7"/>
    <w:rsid w:val="00A01D0E"/>
    <w:rsid w:val="00A06726"/>
    <w:rsid w:val="00A069EB"/>
    <w:rsid w:val="00A14D40"/>
    <w:rsid w:val="00A1679E"/>
    <w:rsid w:val="00A17469"/>
    <w:rsid w:val="00A20BA6"/>
    <w:rsid w:val="00A33273"/>
    <w:rsid w:val="00A42B5C"/>
    <w:rsid w:val="00A45607"/>
    <w:rsid w:val="00A52111"/>
    <w:rsid w:val="00A5763F"/>
    <w:rsid w:val="00A623F9"/>
    <w:rsid w:val="00A629D2"/>
    <w:rsid w:val="00A659B9"/>
    <w:rsid w:val="00A675D8"/>
    <w:rsid w:val="00A733B3"/>
    <w:rsid w:val="00A741F1"/>
    <w:rsid w:val="00A81C64"/>
    <w:rsid w:val="00A87211"/>
    <w:rsid w:val="00A9267A"/>
    <w:rsid w:val="00A96461"/>
    <w:rsid w:val="00A96BAF"/>
    <w:rsid w:val="00AA1547"/>
    <w:rsid w:val="00AA28FA"/>
    <w:rsid w:val="00AA4B0E"/>
    <w:rsid w:val="00AA5B04"/>
    <w:rsid w:val="00AA699E"/>
    <w:rsid w:val="00AA6C2C"/>
    <w:rsid w:val="00AA775D"/>
    <w:rsid w:val="00AB047D"/>
    <w:rsid w:val="00AB096B"/>
    <w:rsid w:val="00AB1C41"/>
    <w:rsid w:val="00AB2C50"/>
    <w:rsid w:val="00AB6F41"/>
    <w:rsid w:val="00AC0EA8"/>
    <w:rsid w:val="00AC2A4E"/>
    <w:rsid w:val="00AC5B60"/>
    <w:rsid w:val="00AC739D"/>
    <w:rsid w:val="00AD098F"/>
    <w:rsid w:val="00AE0B95"/>
    <w:rsid w:val="00AE0D37"/>
    <w:rsid w:val="00AE4C27"/>
    <w:rsid w:val="00AE6C5B"/>
    <w:rsid w:val="00AF6671"/>
    <w:rsid w:val="00AF6F0A"/>
    <w:rsid w:val="00AF72B0"/>
    <w:rsid w:val="00B002DC"/>
    <w:rsid w:val="00B06702"/>
    <w:rsid w:val="00B07580"/>
    <w:rsid w:val="00B110A4"/>
    <w:rsid w:val="00B115C0"/>
    <w:rsid w:val="00B23AE7"/>
    <w:rsid w:val="00B23E79"/>
    <w:rsid w:val="00B249B2"/>
    <w:rsid w:val="00B31A9F"/>
    <w:rsid w:val="00B3569A"/>
    <w:rsid w:val="00B37A43"/>
    <w:rsid w:val="00B41105"/>
    <w:rsid w:val="00B56156"/>
    <w:rsid w:val="00B5619E"/>
    <w:rsid w:val="00B63F4F"/>
    <w:rsid w:val="00B65A80"/>
    <w:rsid w:val="00B713BD"/>
    <w:rsid w:val="00B715D9"/>
    <w:rsid w:val="00B721D0"/>
    <w:rsid w:val="00B74F79"/>
    <w:rsid w:val="00B76F64"/>
    <w:rsid w:val="00B821D8"/>
    <w:rsid w:val="00B84B04"/>
    <w:rsid w:val="00B84C1E"/>
    <w:rsid w:val="00B9020F"/>
    <w:rsid w:val="00B906E3"/>
    <w:rsid w:val="00B94606"/>
    <w:rsid w:val="00BA0F53"/>
    <w:rsid w:val="00BB1252"/>
    <w:rsid w:val="00BB2D3F"/>
    <w:rsid w:val="00BB5066"/>
    <w:rsid w:val="00BB56C2"/>
    <w:rsid w:val="00BB66D9"/>
    <w:rsid w:val="00BC76EC"/>
    <w:rsid w:val="00BD234A"/>
    <w:rsid w:val="00BE417A"/>
    <w:rsid w:val="00BF6DCF"/>
    <w:rsid w:val="00C01915"/>
    <w:rsid w:val="00C107F6"/>
    <w:rsid w:val="00C10E0E"/>
    <w:rsid w:val="00C1280E"/>
    <w:rsid w:val="00C27962"/>
    <w:rsid w:val="00C30211"/>
    <w:rsid w:val="00C319CD"/>
    <w:rsid w:val="00C31BD3"/>
    <w:rsid w:val="00C33765"/>
    <w:rsid w:val="00C3383E"/>
    <w:rsid w:val="00C34B64"/>
    <w:rsid w:val="00C35154"/>
    <w:rsid w:val="00C54D3A"/>
    <w:rsid w:val="00C569BE"/>
    <w:rsid w:val="00C57AB0"/>
    <w:rsid w:val="00C66165"/>
    <w:rsid w:val="00C7124A"/>
    <w:rsid w:val="00C8277C"/>
    <w:rsid w:val="00C82835"/>
    <w:rsid w:val="00C84F5D"/>
    <w:rsid w:val="00C929A0"/>
    <w:rsid w:val="00CB0E92"/>
    <w:rsid w:val="00CB34CE"/>
    <w:rsid w:val="00CB3FD8"/>
    <w:rsid w:val="00CB40C4"/>
    <w:rsid w:val="00CB6102"/>
    <w:rsid w:val="00CC168A"/>
    <w:rsid w:val="00CC3304"/>
    <w:rsid w:val="00CC4C93"/>
    <w:rsid w:val="00CC7470"/>
    <w:rsid w:val="00CD6F24"/>
    <w:rsid w:val="00CE0DB4"/>
    <w:rsid w:val="00CE262E"/>
    <w:rsid w:val="00CE28ED"/>
    <w:rsid w:val="00CE6776"/>
    <w:rsid w:val="00CF04B1"/>
    <w:rsid w:val="00CF0C84"/>
    <w:rsid w:val="00CF57F1"/>
    <w:rsid w:val="00D0340A"/>
    <w:rsid w:val="00D03AFC"/>
    <w:rsid w:val="00D07CC1"/>
    <w:rsid w:val="00D07E5E"/>
    <w:rsid w:val="00D1216F"/>
    <w:rsid w:val="00D1433A"/>
    <w:rsid w:val="00D16A23"/>
    <w:rsid w:val="00D201AF"/>
    <w:rsid w:val="00D211AE"/>
    <w:rsid w:val="00D22413"/>
    <w:rsid w:val="00D309C7"/>
    <w:rsid w:val="00D33A0E"/>
    <w:rsid w:val="00D33EB8"/>
    <w:rsid w:val="00D37E78"/>
    <w:rsid w:val="00D42756"/>
    <w:rsid w:val="00D430E0"/>
    <w:rsid w:val="00D449BD"/>
    <w:rsid w:val="00D44EB9"/>
    <w:rsid w:val="00D46EAC"/>
    <w:rsid w:val="00D51172"/>
    <w:rsid w:val="00D526AA"/>
    <w:rsid w:val="00D55A53"/>
    <w:rsid w:val="00D57FF0"/>
    <w:rsid w:val="00D6405A"/>
    <w:rsid w:val="00D74932"/>
    <w:rsid w:val="00D76A92"/>
    <w:rsid w:val="00D80379"/>
    <w:rsid w:val="00D80D1D"/>
    <w:rsid w:val="00D8435B"/>
    <w:rsid w:val="00D85DE3"/>
    <w:rsid w:val="00D9079B"/>
    <w:rsid w:val="00D90C88"/>
    <w:rsid w:val="00D91879"/>
    <w:rsid w:val="00D92B24"/>
    <w:rsid w:val="00D92BF7"/>
    <w:rsid w:val="00D9391C"/>
    <w:rsid w:val="00D94203"/>
    <w:rsid w:val="00DA48A1"/>
    <w:rsid w:val="00DA4A7F"/>
    <w:rsid w:val="00DA4BD7"/>
    <w:rsid w:val="00DA7D83"/>
    <w:rsid w:val="00DB08B5"/>
    <w:rsid w:val="00DD1EFA"/>
    <w:rsid w:val="00DD2C1B"/>
    <w:rsid w:val="00DE420A"/>
    <w:rsid w:val="00DE45CB"/>
    <w:rsid w:val="00DE7D90"/>
    <w:rsid w:val="00DF2B0D"/>
    <w:rsid w:val="00DF2BBA"/>
    <w:rsid w:val="00DF45F4"/>
    <w:rsid w:val="00DF6E42"/>
    <w:rsid w:val="00E03DAF"/>
    <w:rsid w:val="00E040FB"/>
    <w:rsid w:val="00E12C9A"/>
    <w:rsid w:val="00E223AA"/>
    <w:rsid w:val="00E24EDD"/>
    <w:rsid w:val="00E33272"/>
    <w:rsid w:val="00E3333F"/>
    <w:rsid w:val="00E35AB4"/>
    <w:rsid w:val="00E35C6A"/>
    <w:rsid w:val="00E36112"/>
    <w:rsid w:val="00E44EFA"/>
    <w:rsid w:val="00E57134"/>
    <w:rsid w:val="00E61091"/>
    <w:rsid w:val="00E63116"/>
    <w:rsid w:val="00E6376F"/>
    <w:rsid w:val="00E657A4"/>
    <w:rsid w:val="00E6751B"/>
    <w:rsid w:val="00E67AB1"/>
    <w:rsid w:val="00E726F4"/>
    <w:rsid w:val="00E80EEA"/>
    <w:rsid w:val="00E82534"/>
    <w:rsid w:val="00E8387B"/>
    <w:rsid w:val="00E86D17"/>
    <w:rsid w:val="00E907FB"/>
    <w:rsid w:val="00E90849"/>
    <w:rsid w:val="00E92282"/>
    <w:rsid w:val="00E92E5A"/>
    <w:rsid w:val="00E938B5"/>
    <w:rsid w:val="00E93BE1"/>
    <w:rsid w:val="00EB2CB7"/>
    <w:rsid w:val="00EB4B21"/>
    <w:rsid w:val="00EB5842"/>
    <w:rsid w:val="00EC09A8"/>
    <w:rsid w:val="00EC1717"/>
    <w:rsid w:val="00ED451A"/>
    <w:rsid w:val="00ED4C61"/>
    <w:rsid w:val="00ED7C6C"/>
    <w:rsid w:val="00EE510A"/>
    <w:rsid w:val="00EF08AE"/>
    <w:rsid w:val="00EF338D"/>
    <w:rsid w:val="00F02785"/>
    <w:rsid w:val="00F051E6"/>
    <w:rsid w:val="00F06F72"/>
    <w:rsid w:val="00F11177"/>
    <w:rsid w:val="00F168E6"/>
    <w:rsid w:val="00F26DDE"/>
    <w:rsid w:val="00F3762D"/>
    <w:rsid w:val="00F47980"/>
    <w:rsid w:val="00F50CD7"/>
    <w:rsid w:val="00F512A5"/>
    <w:rsid w:val="00F52539"/>
    <w:rsid w:val="00F53A86"/>
    <w:rsid w:val="00F53E11"/>
    <w:rsid w:val="00F54160"/>
    <w:rsid w:val="00F564CF"/>
    <w:rsid w:val="00F722CC"/>
    <w:rsid w:val="00F731F9"/>
    <w:rsid w:val="00F73F81"/>
    <w:rsid w:val="00F740C6"/>
    <w:rsid w:val="00F74478"/>
    <w:rsid w:val="00F7460D"/>
    <w:rsid w:val="00F75FA2"/>
    <w:rsid w:val="00F82585"/>
    <w:rsid w:val="00F833E9"/>
    <w:rsid w:val="00F86CDC"/>
    <w:rsid w:val="00FA1D5F"/>
    <w:rsid w:val="00FA4BCD"/>
    <w:rsid w:val="00FA7E75"/>
    <w:rsid w:val="00FB104B"/>
    <w:rsid w:val="00FB5302"/>
    <w:rsid w:val="00FC7FE5"/>
    <w:rsid w:val="00FD1D5B"/>
    <w:rsid w:val="00FD657E"/>
    <w:rsid w:val="00FE39A9"/>
    <w:rsid w:val="00FE4A02"/>
    <w:rsid w:val="00FE6097"/>
    <w:rsid w:val="00FE68E8"/>
    <w:rsid w:val="00FE7524"/>
    <w:rsid w:val="00FF42A7"/>
    <w:rsid w:val="00FF5907"/>
    <w:rsid w:val="00FF7034"/>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431FC89F"/>
  <w15:docId w15:val="{887DCF76-1C10-4A8C-93EA-C84BD6CDA3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4E34"/>
    <w:rPr>
      <w:lang w:val="en-US"/>
    </w:rPr>
  </w:style>
  <w:style w:type="paragraph" w:styleId="Titre1">
    <w:name w:val="heading 1"/>
    <w:basedOn w:val="Normal"/>
    <w:next w:val="Normal"/>
    <w:link w:val="Titre1Car"/>
    <w:uiPriority w:val="9"/>
    <w:qFormat/>
    <w:rsid w:val="0005729C"/>
    <w:pPr>
      <w:keepNext/>
      <w:keepLines/>
      <w:numPr>
        <w:numId w:val="2"/>
      </w:numPr>
      <w:pBdr>
        <w:top w:val="single" w:sz="4" w:space="1" w:color="auto"/>
        <w:left w:val="single" w:sz="4" w:space="4" w:color="auto"/>
        <w:bottom w:val="single" w:sz="4" w:space="1" w:color="auto"/>
        <w:right w:val="single" w:sz="4" w:space="4" w:color="auto"/>
      </w:pBdr>
      <w:spacing w:before="480" w:after="0"/>
      <w:outlineLvl w:val="0"/>
    </w:pPr>
    <w:rPr>
      <w:rFonts w:asciiTheme="majorHAnsi" w:eastAsiaTheme="majorEastAsia" w:hAnsiTheme="majorHAnsi" w:cstheme="majorBidi"/>
      <w:b/>
      <w:bCs/>
      <w:color w:val="000000" w:themeColor="text1"/>
      <w:sz w:val="28"/>
      <w:szCs w:val="28"/>
    </w:rPr>
  </w:style>
  <w:style w:type="paragraph" w:styleId="Titre2">
    <w:name w:val="heading 2"/>
    <w:basedOn w:val="Normal"/>
    <w:next w:val="Normal"/>
    <w:link w:val="Titre2Car"/>
    <w:uiPriority w:val="9"/>
    <w:unhideWhenUsed/>
    <w:qFormat/>
    <w:rsid w:val="00B9020F"/>
    <w:pPr>
      <w:keepNext/>
      <w:keepLines/>
      <w:numPr>
        <w:numId w:val="5"/>
      </w:numPr>
      <w:spacing w:before="200" w:after="0"/>
      <w:outlineLvl w:val="1"/>
    </w:pPr>
    <w:rPr>
      <w:rFonts w:asciiTheme="majorHAnsi" w:eastAsiaTheme="majorEastAsia" w:hAnsiTheme="majorHAnsi" w:cstheme="majorBidi"/>
      <w:b/>
      <w:bCs/>
      <w:color w:val="000000" w:themeColor="text1"/>
      <w:sz w:val="26"/>
      <w:szCs w:val="2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7B52A2"/>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7B52A2"/>
    <w:rPr>
      <w:rFonts w:eastAsiaTheme="minorEastAsia"/>
      <w:lang w:eastAsia="fr-FR"/>
    </w:rPr>
  </w:style>
  <w:style w:type="paragraph" w:styleId="Textedebulles">
    <w:name w:val="Balloon Text"/>
    <w:basedOn w:val="Normal"/>
    <w:link w:val="TextedebullesCar"/>
    <w:uiPriority w:val="99"/>
    <w:semiHidden/>
    <w:unhideWhenUsed/>
    <w:rsid w:val="007B52A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B52A2"/>
    <w:rPr>
      <w:rFonts w:ascii="Tahoma" w:hAnsi="Tahoma" w:cs="Tahoma"/>
      <w:sz w:val="16"/>
      <w:szCs w:val="16"/>
    </w:rPr>
  </w:style>
  <w:style w:type="character" w:styleId="Lienhypertexte">
    <w:name w:val="Hyperlink"/>
    <w:uiPriority w:val="99"/>
    <w:rsid w:val="00A623F9"/>
    <w:rPr>
      <w:color w:val="0000FF"/>
      <w:u w:val="single"/>
    </w:rPr>
  </w:style>
  <w:style w:type="character" w:customStyle="1" w:styleId="Titre1Car">
    <w:name w:val="Titre 1 Car"/>
    <w:basedOn w:val="Policepardfaut"/>
    <w:link w:val="Titre1"/>
    <w:uiPriority w:val="9"/>
    <w:rsid w:val="0005729C"/>
    <w:rPr>
      <w:rFonts w:asciiTheme="majorHAnsi" w:eastAsiaTheme="majorEastAsia" w:hAnsiTheme="majorHAnsi" w:cstheme="majorBidi"/>
      <w:b/>
      <w:bCs/>
      <w:color w:val="000000" w:themeColor="text1"/>
      <w:sz w:val="28"/>
      <w:szCs w:val="28"/>
    </w:rPr>
  </w:style>
  <w:style w:type="character" w:customStyle="1" w:styleId="Titre2Car">
    <w:name w:val="Titre 2 Car"/>
    <w:basedOn w:val="Policepardfaut"/>
    <w:link w:val="Titre2"/>
    <w:uiPriority w:val="9"/>
    <w:rsid w:val="00B9020F"/>
    <w:rPr>
      <w:rFonts w:asciiTheme="majorHAnsi" w:eastAsiaTheme="majorEastAsia" w:hAnsiTheme="majorHAnsi" w:cstheme="majorBidi"/>
      <w:b/>
      <w:bCs/>
      <w:color w:val="000000" w:themeColor="text1"/>
      <w:sz w:val="26"/>
      <w:szCs w:val="26"/>
      <w:u w:val="single"/>
    </w:rPr>
  </w:style>
  <w:style w:type="paragraph" w:styleId="Retraitcorpsdetexte">
    <w:name w:val="Body Text Indent"/>
    <w:basedOn w:val="Normal"/>
    <w:link w:val="RetraitcorpsdetexteCar"/>
    <w:rsid w:val="00487427"/>
    <w:pPr>
      <w:spacing w:after="0" w:line="240" w:lineRule="auto"/>
      <w:ind w:left="708"/>
    </w:pPr>
    <w:rPr>
      <w:rFonts w:ascii="Times New Roman" w:eastAsia="Times New Roman" w:hAnsi="Times New Roman" w:cs="Times New Roman"/>
      <w:snapToGrid w:val="0"/>
      <w:sz w:val="24"/>
      <w:szCs w:val="24"/>
      <w:lang w:eastAsia="fr-FR"/>
    </w:rPr>
  </w:style>
  <w:style w:type="character" w:customStyle="1" w:styleId="RetraitcorpsdetexteCar">
    <w:name w:val="Retrait corps de texte Car"/>
    <w:basedOn w:val="Policepardfaut"/>
    <w:link w:val="Retraitcorpsdetexte"/>
    <w:rsid w:val="00487427"/>
    <w:rPr>
      <w:rFonts w:ascii="Times New Roman" w:eastAsia="Times New Roman" w:hAnsi="Times New Roman" w:cs="Times New Roman"/>
      <w:snapToGrid w:val="0"/>
      <w:sz w:val="24"/>
      <w:szCs w:val="24"/>
      <w:lang w:eastAsia="fr-FR"/>
    </w:rPr>
  </w:style>
  <w:style w:type="paragraph" w:styleId="Paragraphedeliste">
    <w:name w:val="List Paragraph"/>
    <w:basedOn w:val="Normal"/>
    <w:uiPriority w:val="34"/>
    <w:qFormat/>
    <w:rsid w:val="001D7FEC"/>
    <w:pPr>
      <w:ind w:left="720"/>
      <w:contextualSpacing/>
    </w:pPr>
  </w:style>
  <w:style w:type="paragraph" w:styleId="En-ttedetabledesmatires">
    <w:name w:val="TOC Heading"/>
    <w:basedOn w:val="Titre1"/>
    <w:next w:val="Normal"/>
    <w:uiPriority w:val="39"/>
    <w:semiHidden/>
    <w:unhideWhenUsed/>
    <w:qFormat/>
    <w:rsid w:val="00932ED7"/>
    <w:pPr>
      <w:numPr>
        <w:numId w:val="0"/>
      </w:numPr>
      <w:pBdr>
        <w:top w:val="none" w:sz="0" w:space="0" w:color="auto"/>
        <w:left w:val="none" w:sz="0" w:space="0" w:color="auto"/>
        <w:bottom w:val="none" w:sz="0" w:space="0" w:color="auto"/>
        <w:right w:val="none" w:sz="0" w:space="0" w:color="auto"/>
      </w:pBdr>
      <w:outlineLvl w:val="9"/>
    </w:pPr>
    <w:rPr>
      <w:color w:val="365F91" w:themeColor="accent1" w:themeShade="BF"/>
      <w:lang w:eastAsia="fr-FR"/>
    </w:rPr>
  </w:style>
  <w:style w:type="paragraph" w:styleId="TM1">
    <w:name w:val="toc 1"/>
    <w:basedOn w:val="Normal"/>
    <w:next w:val="Normal"/>
    <w:autoRedefine/>
    <w:uiPriority w:val="39"/>
    <w:unhideWhenUsed/>
    <w:rsid w:val="00932ED7"/>
    <w:pPr>
      <w:spacing w:after="100"/>
    </w:pPr>
  </w:style>
  <w:style w:type="paragraph" w:styleId="TM2">
    <w:name w:val="toc 2"/>
    <w:basedOn w:val="Normal"/>
    <w:next w:val="Normal"/>
    <w:autoRedefine/>
    <w:uiPriority w:val="39"/>
    <w:unhideWhenUsed/>
    <w:rsid w:val="00932ED7"/>
    <w:pPr>
      <w:spacing w:after="100"/>
      <w:ind w:left="220"/>
    </w:pPr>
  </w:style>
  <w:style w:type="paragraph" w:styleId="En-tte">
    <w:name w:val="header"/>
    <w:basedOn w:val="Normal"/>
    <w:link w:val="En-tteCar"/>
    <w:uiPriority w:val="99"/>
    <w:unhideWhenUsed/>
    <w:rsid w:val="00847C4A"/>
    <w:pPr>
      <w:tabs>
        <w:tab w:val="center" w:pos="4536"/>
        <w:tab w:val="right" w:pos="9072"/>
      </w:tabs>
      <w:spacing w:after="0" w:line="240" w:lineRule="auto"/>
    </w:pPr>
  </w:style>
  <w:style w:type="character" w:customStyle="1" w:styleId="En-tteCar">
    <w:name w:val="En-tête Car"/>
    <w:basedOn w:val="Policepardfaut"/>
    <w:link w:val="En-tte"/>
    <w:uiPriority w:val="99"/>
    <w:rsid w:val="00847C4A"/>
  </w:style>
  <w:style w:type="paragraph" w:styleId="Pieddepage">
    <w:name w:val="footer"/>
    <w:basedOn w:val="Normal"/>
    <w:link w:val="PieddepageCar"/>
    <w:uiPriority w:val="99"/>
    <w:unhideWhenUsed/>
    <w:rsid w:val="00847C4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47C4A"/>
  </w:style>
  <w:style w:type="paragraph" w:customStyle="1" w:styleId="textecourant">
    <w:name w:val="texte courant"/>
    <w:basedOn w:val="Normal"/>
    <w:link w:val="textecourantCar"/>
    <w:uiPriority w:val="1"/>
    <w:qFormat/>
    <w:rsid w:val="00AB2C50"/>
    <w:pPr>
      <w:spacing w:before="120" w:after="120" w:line="278" w:lineRule="auto"/>
      <w:jc w:val="center"/>
    </w:pPr>
    <w:rPr>
      <w:rFonts w:ascii="Nunito" w:eastAsiaTheme="minorEastAsia" w:hAnsi="Nunito"/>
      <w:color w:val="000000" w:themeColor="text1"/>
      <w:kern w:val="2"/>
      <w:sz w:val="36"/>
      <w:szCs w:val="36"/>
      <w14:ligatures w14:val="standardContextual"/>
    </w:rPr>
  </w:style>
  <w:style w:type="character" w:customStyle="1" w:styleId="textecourantCar">
    <w:name w:val="texte courant Car"/>
    <w:basedOn w:val="Policepardfaut"/>
    <w:link w:val="textecourant"/>
    <w:uiPriority w:val="1"/>
    <w:rsid w:val="00AB2C50"/>
    <w:rPr>
      <w:rFonts w:ascii="Nunito" w:eastAsiaTheme="minorEastAsia" w:hAnsi="Nunito"/>
      <w:color w:val="000000" w:themeColor="text1"/>
      <w:kern w:val="2"/>
      <w:sz w:val="36"/>
      <w:szCs w:val="36"/>
      <w:lang w:val="en-US"/>
      <w14:ligatures w14:val="standardContextual"/>
    </w:rPr>
  </w:style>
  <w:style w:type="character" w:styleId="Marquedecommentaire">
    <w:name w:val="annotation reference"/>
    <w:basedOn w:val="Policepardfaut"/>
    <w:uiPriority w:val="99"/>
    <w:semiHidden/>
    <w:unhideWhenUsed/>
    <w:rsid w:val="009F6FC7"/>
    <w:rPr>
      <w:sz w:val="16"/>
      <w:szCs w:val="16"/>
    </w:rPr>
  </w:style>
  <w:style w:type="paragraph" w:styleId="Commentaire">
    <w:name w:val="annotation text"/>
    <w:basedOn w:val="Normal"/>
    <w:link w:val="CommentaireCar"/>
    <w:uiPriority w:val="99"/>
    <w:unhideWhenUsed/>
    <w:rsid w:val="009F6FC7"/>
    <w:pPr>
      <w:spacing w:line="240" w:lineRule="auto"/>
    </w:pPr>
    <w:rPr>
      <w:sz w:val="20"/>
      <w:szCs w:val="20"/>
    </w:rPr>
  </w:style>
  <w:style w:type="character" w:customStyle="1" w:styleId="CommentaireCar">
    <w:name w:val="Commentaire Car"/>
    <w:basedOn w:val="Policepardfaut"/>
    <w:link w:val="Commentaire"/>
    <w:uiPriority w:val="99"/>
    <w:rsid w:val="009F6FC7"/>
    <w:rPr>
      <w:sz w:val="20"/>
      <w:szCs w:val="20"/>
    </w:rPr>
  </w:style>
  <w:style w:type="paragraph" w:styleId="Objetducommentaire">
    <w:name w:val="annotation subject"/>
    <w:basedOn w:val="Commentaire"/>
    <w:next w:val="Commentaire"/>
    <w:link w:val="ObjetducommentaireCar"/>
    <w:uiPriority w:val="99"/>
    <w:semiHidden/>
    <w:unhideWhenUsed/>
    <w:rsid w:val="009F6FC7"/>
    <w:rPr>
      <w:b/>
      <w:bCs/>
    </w:rPr>
  </w:style>
  <w:style w:type="character" w:customStyle="1" w:styleId="ObjetducommentaireCar">
    <w:name w:val="Objet du commentaire Car"/>
    <w:basedOn w:val="CommentaireCar"/>
    <w:link w:val="Objetducommentaire"/>
    <w:uiPriority w:val="99"/>
    <w:semiHidden/>
    <w:rsid w:val="009F6FC7"/>
    <w:rPr>
      <w:b/>
      <w:bCs/>
      <w:sz w:val="20"/>
      <w:szCs w:val="20"/>
    </w:rPr>
  </w:style>
  <w:style w:type="table" w:styleId="Grilledutableau">
    <w:name w:val="Table Grid"/>
    <w:basedOn w:val="TableauNormal"/>
    <w:uiPriority w:val="59"/>
    <w:rsid w:val="009E1B4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nonrsolue">
    <w:name w:val="Unresolved Mention"/>
    <w:basedOn w:val="Policepardfaut"/>
    <w:uiPriority w:val="99"/>
    <w:semiHidden/>
    <w:unhideWhenUsed/>
    <w:rsid w:val="00551EEE"/>
    <w:rPr>
      <w:color w:val="605E5C"/>
      <w:shd w:val="clear" w:color="auto" w:fill="E1DFDD"/>
    </w:rPr>
  </w:style>
  <w:style w:type="paragraph" w:styleId="Notedebasdepage">
    <w:name w:val="footnote text"/>
    <w:basedOn w:val="Normal"/>
    <w:link w:val="NotedebasdepageCar"/>
    <w:uiPriority w:val="99"/>
    <w:semiHidden/>
    <w:unhideWhenUsed/>
    <w:rsid w:val="00EC171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EC1717"/>
    <w:rPr>
      <w:sz w:val="20"/>
      <w:szCs w:val="20"/>
    </w:rPr>
  </w:style>
  <w:style w:type="character" w:styleId="Appelnotedebasdep">
    <w:name w:val="footnote reference"/>
    <w:basedOn w:val="Policepardfaut"/>
    <w:uiPriority w:val="99"/>
    <w:semiHidden/>
    <w:unhideWhenUsed/>
    <w:rsid w:val="00EC1717"/>
    <w:rPr>
      <w:vertAlign w:val="superscript"/>
    </w:rPr>
  </w:style>
  <w:style w:type="paragraph" w:styleId="Titre">
    <w:name w:val="Title"/>
    <w:aliases w:val="HI - Titre du document"/>
    <w:basedOn w:val="Normal"/>
    <w:next w:val="Normal"/>
    <w:link w:val="TitreCar"/>
    <w:uiPriority w:val="5"/>
    <w:qFormat/>
    <w:rsid w:val="00B713BD"/>
    <w:pPr>
      <w:spacing w:before="480" w:after="360" w:line="600" w:lineRule="exact"/>
      <w:ind w:left="1134"/>
    </w:pPr>
    <w:rPr>
      <w:rFonts w:ascii="Nunito ExtraLight" w:hAnsi="Nunito ExtraLight"/>
      <w:color w:val="0077C8"/>
      <w:sz w:val="56"/>
      <w:szCs w:val="56"/>
      <w14:ligatures w14:val="all"/>
    </w:rPr>
  </w:style>
  <w:style w:type="character" w:customStyle="1" w:styleId="TitreCar">
    <w:name w:val="Titre Car"/>
    <w:aliases w:val="HI - Titre du document Car"/>
    <w:basedOn w:val="Policepardfaut"/>
    <w:link w:val="Titre"/>
    <w:uiPriority w:val="5"/>
    <w:rsid w:val="00B713BD"/>
    <w:rPr>
      <w:rFonts w:ascii="Nunito ExtraLight" w:hAnsi="Nunito ExtraLight"/>
      <w:color w:val="0077C8"/>
      <w:sz w:val="56"/>
      <w:szCs w:val="56"/>
      <w14:ligatures w14:val="all"/>
    </w:rPr>
  </w:style>
  <w:style w:type="paragraph" w:customStyle="1" w:styleId="HI-Chapeaugnral">
    <w:name w:val="HI - Chapeau général"/>
    <w:next w:val="Normal"/>
    <w:link w:val="HI-ChapeaugnralCar"/>
    <w:qFormat/>
    <w:rsid w:val="00DF2BBA"/>
    <w:pPr>
      <w:spacing w:line="460" w:lineRule="exact"/>
    </w:pPr>
    <w:rPr>
      <w:rFonts w:ascii="Nunito Light" w:hAnsi="Nunito Light"/>
      <w:color w:val="1F497D" w:themeColor="text2"/>
      <w:sz w:val="36"/>
      <w:szCs w:val="36"/>
      <w14:ligatures w14:val="all"/>
    </w:rPr>
  </w:style>
  <w:style w:type="character" w:customStyle="1" w:styleId="HI-ChapeaugnralCar">
    <w:name w:val="HI - Chapeau général Car"/>
    <w:basedOn w:val="Policepardfaut"/>
    <w:link w:val="HI-Chapeaugnral"/>
    <w:rsid w:val="00DF2BBA"/>
    <w:rPr>
      <w:rFonts w:ascii="Nunito Light" w:hAnsi="Nunito Light"/>
      <w:color w:val="1F497D" w:themeColor="text2"/>
      <w:sz w:val="36"/>
      <w:szCs w:val="36"/>
      <w14:ligatures w14:val="all"/>
    </w:rPr>
  </w:style>
  <w:style w:type="paragraph" w:customStyle="1" w:styleId="HI-Encart">
    <w:name w:val="HI - Encart"/>
    <w:basedOn w:val="Normal"/>
    <w:qFormat/>
    <w:rsid w:val="0017738E"/>
    <w:pPr>
      <w:pBdr>
        <w:top w:val="single" w:sz="12" w:space="4" w:color="0077C8"/>
        <w:left w:val="single" w:sz="12" w:space="4" w:color="0077C8"/>
        <w:bottom w:val="single" w:sz="12" w:space="4" w:color="0077C8"/>
        <w:right w:val="single" w:sz="12" w:space="4" w:color="0077C8"/>
      </w:pBdr>
      <w:spacing w:before="480" w:after="480" w:line="264" w:lineRule="exact"/>
      <w:ind w:left="1134"/>
    </w:pPr>
    <w:rPr>
      <w:rFonts w:ascii="Nunito" w:hAnsi="Nunito"/>
      <w:color w:val="0077C8"/>
      <w:szCs w:val="24"/>
      <w14:ligatures w14:val="all"/>
    </w:rPr>
  </w:style>
  <w:style w:type="character" w:styleId="Accentuation">
    <w:name w:val="Emphasis"/>
    <w:aliases w:val="HI - Accentuation"/>
    <w:uiPriority w:val="20"/>
    <w:qFormat/>
    <w:rsid w:val="0017738E"/>
    <w:rPr>
      <w:rFonts w:ascii="Nunito ExtraBold" w:hAnsi="Nunito ExtraBold"/>
      <w:i w:val="0"/>
      <w:iCs/>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3519924">
      <w:bodyDiv w:val="1"/>
      <w:marLeft w:val="0"/>
      <w:marRight w:val="0"/>
      <w:marTop w:val="0"/>
      <w:marBottom w:val="0"/>
      <w:divBdr>
        <w:top w:val="none" w:sz="0" w:space="0" w:color="auto"/>
        <w:left w:val="none" w:sz="0" w:space="0" w:color="auto"/>
        <w:bottom w:val="none" w:sz="0" w:space="0" w:color="auto"/>
        <w:right w:val="none" w:sz="0" w:space="0" w:color="auto"/>
      </w:divBdr>
    </w:div>
    <w:div w:id="975989970">
      <w:bodyDiv w:val="1"/>
      <w:marLeft w:val="0"/>
      <w:marRight w:val="0"/>
      <w:marTop w:val="0"/>
      <w:marBottom w:val="0"/>
      <w:divBdr>
        <w:top w:val="none" w:sz="0" w:space="0" w:color="auto"/>
        <w:left w:val="none" w:sz="0" w:space="0" w:color="auto"/>
        <w:bottom w:val="none" w:sz="0" w:space="0" w:color="auto"/>
        <w:right w:val="none" w:sz="0" w:space="0" w:color="auto"/>
      </w:divBdr>
    </w:div>
    <w:div w:id="1062212255">
      <w:bodyDiv w:val="1"/>
      <w:marLeft w:val="0"/>
      <w:marRight w:val="0"/>
      <w:marTop w:val="0"/>
      <w:marBottom w:val="0"/>
      <w:divBdr>
        <w:top w:val="none" w:sz="0" w:space="0" w:color="auto"/>
        <w:left w:val="none" w:sz="0" w:space="0" w:color="auto"/>
        <w:bottom w:val="none" w:sz="0" w:space="0" w:color="auto"/>
        <w:right w:val="none" w:sz="0" w:space="0" w:color="auto"/>
      </w:divBdr>
      <w:divsChild>
        <w:div w:id="1763642934">
          <w:marLeft w:val="0"/>
          <w:marRight w:val="0"/>
          <w:marTop w:val="0"/>
          <w:marBottom w:val="0"/>
          <w:divBdr>
            <w:top w:val="none" w:sz="0" w:space="0" w:color="auto"/>
            <w:left w:val="none" w:sz="0" w:space="0" w:color="auto"/>
            <w:bottom w:val="none" w:sz="0" w:space="0" w:color="auto"/>
            <w:right w:val="none" w:sz="0" w:space="0" w:color="auto"/>
          </w:divBdr>
          <w:divsChild>
            <w:div w:id="1119106364">
              <w:marLeft w:val="0"/>
              <w:marRight w:val="0"/>
              <w:marTop w:val="0"/>
              <w:marBottom w:val="0"/>
              <w:divBdr>
                <w:top w:val="none" w:sz="0" w:space="0" w:color="auto"/>
                <w:left w:val="none" w:sz="0" w:space="0" w:color="auto"/>
                <w:bottom w:val="none" w:sz="0" w:space="0" w:color="auto"/>
                <w:right w:val="none" w:sz="0" w:space="0" w:color="auto"/>
              </w:divBdr>
              <w:divsChild>
                <w:div w:id="1113357145">
                  <w:marLeft w:val="0"/>
                  <w:marRight w:val="0"/>
                  <w:marTop w:val="0"/>
                  <w:marBottom w:val="0"/>
                  <w:divBdr>
                    <w:top w:val="none" w:sz="0" w:space="0" w:color="auto"/>
                    <w:left w:val="none" w:sz="0" w:space="0" w:color="auto"/>
                    <w:bottom w:val="none" w:sz="0" w:space="0" w:color="auto"/>
                    <w:right w:val="none" w:sz="0" w:space="0" w:color="auto"/>
                  </w:divBdr>
                  <w:divsChild>
                    <w:div w:id="949821637">
                      <w:marLeft w:val="0"/>
                      <w:marRight w:val="0"/>
                      <w:marTop w:val="0"/>
                      <w:marBottom w:val="0"/>
                      <w:divBdr>
                        <w:top w:val="none" w:sz="0" w:space="0" w:color="auto"/>
                        <w:left w:val="none" w:sz="0" w:space="0" w:color="auto"/>
                        <w:bottom w:val="none" w:sz="0" w:space="0" w:color="auto"/>
                        <w:right w:val="none" w:sz="0" w:space="0" w:color="auto"/>
                      </w:divBdr>
                      <w:divsChild>
                        <w:div w:id="1136217652">
                          <w:marLeft w:val="0"/>
                          <w:marRight w:val="0"/>
                          <w:marTop w:val="0"/>
                          <w:marBottom w:val="0"/>
                          <w:divBdr>
                            <w:top w:val="none" w:sz="0" w:space="0" w:color="auto"/>
                            <w:left w:val="none" w:sz="0" w:space="0" w:color="auto"/>
                            <w:bottom w:val="none" w:sz="0" w:space="0" w:color="auto"/>
                            <w:right w:val="none" w:sz="0" w:space="0" w:color="auto"/>
                          </w:divBdr>
                          <w:divsChild>
                            <w:div w:id="1636836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8021152">
      <w:bodyDiv w:val="1"/>
      <w:marLeft w:val="0"/>
      <w:marRight w:val="0"/>
      <w:marTop w:val="0"/>
      <w:marBottom w:val="0"/>
      <w:divBdr>
        <w:top w:val="none" w:sz="0" w:space="0" w:color="auto"/>
        <w:left w:val="none" w:sz="0" w:space="0" w:color="auto"/>
        <w:bottom w:val="none" w:sz="0" w:space="0" w:color="auto"/>
        <w:right w:val="none" w:sz="0" w:space="0" w:color="auto"/>
      </w:divBdr>
    </w:div>
    <w:div w:id="1173687475">
      <w:bodyDiv w:val="1"/>
      <w:marLeft w:val="0"/>
      <w:marRight w:val="0"/>
      <w:marTop w:val="0"/>
      <w:marBottom w:val="0"/>
      <w:divBdr>
        <w:top w:val="none" w:sz="0" w:space="0" w:color="auto"/>
        <w:left w:val="none" w:sz="0" w:space="0" w:color="auto"/>
        <w:bottom w:val="none" w:sz="0" w:space="0" w:color="auto"/>
        <w:right w:val="none" w:sz="0" w:space="0" w:color="auto"/>
      </w:divBdr>
      <w:divsChild>
        <w:div w:id="1368261621">
          <w:marLeft w:val="0"/>
          <w:marRight w:val="0"/>
          <w:marTop w:val="0"/>
          <w:marBottom w:val="0"/>
          <w:divBdr>
            <w:top w:val="none" w:sz="0" w:space="0" w:color="auto"/>
            <w:left w:val="none" w:sz="0" w:space="0" w:color="auto"/>
            <w:bottom w:val="none" w:sz="0" w:space="0" w:color="auto"/>
            <w:right w:val="none" w:sz="0" w:space="0" w:color="auto"/>
          </w:divBdr>
          <w:divsChild>
            <w:div w:id="704863858">
              <w:marLeft w:val="0"/>
              <w:marRight w:val="0"/>
              <w:marTop w:val="0"/>
              <w:marBottom w:val="0"/>
              <w:divBdr>
                <w:top w:val="none" w:sz="0" w:space="0" w:color="auto"/>
                <w:left w:val="none" w:sz="0" w:space="0" w:color="auto"/>
                <w:bottom w:val="none" w:sz="0" w:space="0" w:color="auto"/>
                <w:right w:val="none" w:sz="0" w:space="0" w:color="auto"/>
              </w:divBdr>
              <w:divsChild>
                <w:div w:id="1893148092">
                  <w:marLeft w:val="0"/>
                  <w:marRight w:val="0"/>
                  <w:marTop w:val="0"/>
                  <w:marBottom w:val="0"/>
                  <w:divBdr>
                    <w:top w:val="none" w:sz="0" w:space="0" w:color="auto"/>
                    <w:left w:val="none" w:sz="0" w:space="0" w:color="auto"/>
                    <w:bottom w:val="none" w:sz="0" w:space="0" w:color="auto"/>
                    <w:right w:val="none" w:sz="0" w:space="0" w:color="auto"/>
                  </w:divBdr>
                  <w:divsChild>
                    <w:div w:id="2096584266">
                      <w:marLeft w:val="0"/>
                      <w:marRight w:val="0"/>
                      <w:marTop w:val="0"/>
                      <w:marBottom w:val="0"/>
                      <w:divBdr>
                        <w:top w:val="none" w:sz="0" w:space="0" w:color="auto"/>
                        <w:left w:val="none" w:sz="0" w:space="0" w:color="auto"/>
                        <w:bottom w:val="none" w:sz="0" w:space="0" w:color="auto"/>
                        <w:right w:val="none" w:sz="0" w:space="0" w:color="auto"/>
                      </w:divBdr>
                      <w:divsChild>
                        <w:div w:id="1502937868">
                          <w:marLeft w:val="0"/>
                          <w:marRight w:val="0"/>
                          <w:marTop w:val="0"/>
                          <w:marBottom w:val="0"/>
                          <w:divBdr>
                            <w:top w:val="none" w:sz="0" w:space="0" w:color="auto"/>
                            <w:left w:val="none" w:sz="0" w:space="0" w:color="auto"/>
                            <w:bottom w:val="none" w:sz="0" w:space="0" w:color="auto"/>
                            <w:right w:val="none" w:sz="0" w:space="0" w:color="auto"/>
                          </w:divBdr>
                          <w:divsChild>
                            <w:div w:id="1646616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hi.org" TargetMode="External"/><Relationship Id="rId18" Type="http://schemas.microsoft.com/office/2018/08/relationships/commentsExtensible" Target="commentsExtensible.xml"/><Relationship Id="rId26" Type="http://schemas.openxmlformats.org/officeDocument/2006/relationships/package" Target="embeddings/Microsoft_Word_Document1.docx"/><Relationship Id="rId3" Type="http://schemas.openxmlformats.org/officeDocument/2006/relationships/customXml" Target="../customXml/item3.xml"/><Relationship Id="rId21" Type="http://schemas.openxmlformats.org/officeDocument/2006/relationships/image" Target="media/image3.emf"/><Relationship Id="rId7" Type="http://schemas.openxmlformats.org/officeDocument/2006/relationships/styles" Target="styles.xml"/><Relationship Id="rId12" Type="http://schemas.openxmlformats.org/officeDocument/2006/relationships/image" Target="media/image1.png"/><Relationship Id="rId17" Type="http://schemas.microsoft.com/office/2016/09/relationships/commentsIds" Target="commentsIds.xml"/><Relationship Id="rId25" Type="http://schemas.openxmlformats.org/officeDocument/2006/relationships/image" Target="media/image5.emf"/><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oleObject" Target="embeddings/Microsoft_Word_97_-_2003_Document.doc"/><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package" Target="embeddings/Microsoft_Word_Document.docx"/><Relationship Id="rId5" Type="http://schemas.openxmlformats.org/officeDocument/2006/relationships/customXml" Target="../customXml/item5.xml"/><Relationship Id="rId15" Type="http://schemas.openxmlformats.org/officeDocument/2006/relationships/comments" Target="comments.xml"/><Relationship Id="rId23" Type="http://schemas.openxmlformats.org/officeDocument/2006/relationships/image" Target="media/image4.emf"/><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image" Target="media/image2.emf"/><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hi.has.hq@hi.org" TargetMode="External"/><Relationship Id="rId22" Type="http://schemas.openxmlformats.org/officeDocument/2006/relationships/package" Target="embeddings/Microsoft_Excel_Worksheet.xlsx"/><Relationship Id="rId27" Type="http://schemas.openxmlformats.org/officeDocument/2006/relationships/header" Target="header1.xml"/><Relationship Id="rId30"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27/</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E100CA2E234A94FAD897FB7393BBF0F" ma:contentTypeVersion="13" ma:contentTypeDescription="Crée un document." ma:contentTypeScope="" ma:versionID="98a993ead016e4765dd26cd416b8c920">
  <xsd:schema xmlns:xsd="http://www.w3.org/2001/XMLSchema" xmlns:xs="http://www.w3.org/2001/XMLSchema" xmlns:p="http://schemas.microsoft.com/office/2006/metadata/properties" xmlns:ns2="b4f129f6-91d3-4a38-b771-dbe25a4886c2" xmlns:ns3="44b8525b-e594-430c-9e0f-2f8b77a9766e" targetNamespace="http://schemas.microsoft.com/office/2006/metadata/properties" ma:root="true" ma:fieldsID="dba02ed1e5975776ebbffbfa55017126" ns2:_="" ns3:_="">
    <xsd:import namespace="b4f129f6-91d3-4a38-b771-dbe25a4886c2"/>
    <xsd:import namespace="44b8525b-e594-430c-9e0f-2f8b77a9766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4f129f6-91d3-4a38-b771-dbe25a4886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b8525b-e594-430c-9e0f-2f8b77a9766e"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b4f129f6-91d3-4a38-b771-dbe25a4886c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B9E9281-7887-4E5D-9B94-5818CF7589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4f129f6-91d3-4a38-b771-dbe25a4886c2"/>
    <ds:schemaRef ds:uri="44b8525b-e594-430c-9e0f-2f8b77a976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02EC3A8-6F97-439A-9DFE-6F46B606E65B}">
  <ds:schemaRefs>
    <ds:schemaRef ds:uri="http://schemas.openxmlformats.org/officeDocument/2006/bibliography"/>
  </ds:schemaRefs>
</ds:datastoreItem>
</file>

<file path=customXml/itemProps4.xml><?xml version="1.0" encoding="utf-8"?>
<ds:datastoreItem xmlns:ds="http://schemas.openxmlformats.org/officeDocument/2006/customXml" ds:itemID="{A2B71161-1AC7-4823-8982-F200F77E4E4F}">
  <ds:schemaRefs>
    <ds:schemaRef ds:uri="http://schemas.microsoft.com/sharepoint/v3/contenttype/forms"/>
  </ds:schemaRefs>
</ds:datastoreItem>
</file>

<file path=customXml/itemProps5.xml><?xml version="1.0" encoding="utf-8"?>
<ds:datastoreItem xmlns:ds="http://schemas.openxmlformats.org/officeDocument/2006/customXml" ds:itemID="{BDB1925A-5EB7-4F82-A832-ECEB102A9A08}">
  <ds:schemaRefs>
    <ds:schemaRef ds:uri="http://schemas.microsoft.com/office/2006/metadata/properties"/>
    <ds:schemaRef ds:uri="http://schemas.microsoft.com/office/infopath/2007/PartnerControls"/>
    <ds:schemaRef ds:uri="b4f129f6-91d3-4a38-b771-dbe25a4886c2"/>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12</Pages>
  <Words>2119</Words>
  <Characters>11660</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Tender Participation File</vt:lpstr>
    </vt:vector>
  </TitlesOfParts>
  <Company>HANDICAP INTERNATIONAL</Company>
  <LinksUpToDate>false</LinksUpToDate>
  <CharactersWithSpaces>13752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Tender Participation File</dc:title>
  <dc:subject>Reference: HAS 03_092</dc:subject>
  <dc:creator>Emeline MICHON</dc:creator>
  <cp:keywords/>
  <cp:lastModifiedBy>Marie LENSEL</cp:lastModifiedBy>
  <cp:revision>6</cp:revision>
  <cp:lastPrinted>2018-08-27T05:39:00Z</cp:lastPrinted>
  <dcterms:created xsi:type="dcterms:W3CDTF">2025-03-24T20:16:00Z</dcterms:created>
  <dcterms:modified xsi:type="dcterms:W3CDTF">2025-03-24T20:26:00Z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0x0101001E100CA2E234A94FAD897FB7393BBF0F</vt:lpwstr>
  </property>
  <property fmtid="{D5CDD505-2E9C-101B-9397-08002B2CF9AE}" pid="3" name="MediaServiceImageTags">
    <vt:lpwstr/>
  </property>
  <property fmtid="{D5CDD505-2E9C-101B-9397-08002B2CF9AE}" pid="4" name="Order">
    <vt:r8>400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ies>
</file>