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A9E86" w14:textId="1C110271" w:rsidR="00801010" w:rsidRDefault="00801010" w:rsidP="008D18CD">
      <w:pPr>
        <w:pBdr>
          <w:bottom w:val="single" w:sz="4" w:space="1" w:color="auto"/>
        </w:pBdr>
        <w:spacing w:after="0" w:line="312" w:lineRule="auto"/>
        <w:rPr>
          <w:rFonts w:cs="Times New Roman"/>
          <w:b/>
        </w:rPr>
      </w:pPr>
    </w:p>
    <w:p w14:paraId="539773AE" w14:textId="1E17DC21" w:rsidR="00B16323" w:rsidRDefault="00B16323" w:rsidP="008D18CD">
      <w:pPr>
        <w:pBdr>
          <w:bottom w:val="single" w:sz="4" w:space="1" w:color="auto"/>
        </w:pBdr>
        <w:spacing w:after="0" w:line="312" w:lineRule="auto"/>
        <w:rPr>
          <w:rFonts w:cs="Times New Roman"/>
          <w:b/>
        </w:rPr>
      </w:pPr>
    </w:p>
    <w:p w14:paraId="14648E52" w14:textId="37906ADE" w:rsidR="00B16323" w:rsidRDefault="00B16323" w:rsidP="00B16323">
      <w:pPr>
        <w:pBdr>
          <w:bottom w:val="single" w:sz="4" w:space="1" w:color="auto"/>
        </w:pBdr>
        <w:spacing w:after="0" w:line="312" w:lineRule="auto"/>
        <w:jc w:val="center"/>
        <w:rPr>
          <w:rFonts w:cs="Times New Roman"/>
          <w:b/>
        </w:rPr>
      </w:pPr>
      <w:r>
        <w:rPr>
          <w:noProof/>
          <w:lang w:eastAsia="fr-FR"/>
        </w:rPr>
        <w:drawing>
          <wp:inline distT="0" distB="0" distL="0" distR="0" wp14:anchorId="3A609C4B" wp14:editId="2758B453">
            <wp:extent cx="1774952" cy="906145"/>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44" name="Picture 44"/>
                    <pic:cNvPicPr/>
                  </pic:nvPicPr>
                  <pic:blipFill>
                    <a:blip r:embed="rId12"/>
                    <a:stretch>
                      <a:fillRect/>
                    </a:stretch>
                  </pic:blipFill>
                  <pic:spPr>
                    <a:xfrm>
                      <a:off x="0" y="0"/>
                      <a:ext cx="1774952" cy="906145"/>
                    </a:xfrm>
                    <a:prstGeom prst="rect">
                      <a:avLst/>
                    </a:prstGeom>
                  </pic:spPr>
                </pic:pic>
              </a:graphicData>
            </a:graphic>
          </wp:inline>
        </w:drawing>
      </w:r>
    </w:p>
    <w:p w14:paraId="05CBBE52" w14:textId="34317515" w:rsidR="00B16323" w:rsidRDefault="00B16323" w:rsidP="008D18CD">
      <w:pPr>
        <w:pBdr>
          <w:bottom w:val="single" w:sz="4" w:space="1" w:color="auto"/>
        </w:pBdr>
        <w:spacing w:after="0" w:line="312" w:lineRule="auto"/>
        <w:rPr>
          <w:rFonts w:cs="Times New Roman"/>
          <w:b/>
        </w:rPr>
      </w:pPr>
    </w:p>
    <w:p w14:paraId="68656D36" w14:textId="695B770E" w:rsidR="00B16323" w:rsidRDefault="00B16323" w:rsidP="008D18CD">
      <w:pPr>
        <w:pBdr>
          <w:bottom w:val="single" w:sz="4" w:space="1" w:color="auto"/>
        </w:pBdr>
        <w:spacing w:after="0" w:line="312" w:lineRule="auto"/>
        <w:rPr>
          <w:rFonts w:cs="Times New Roman"/>
          <w:b/>
        </w:rPr>
      </w:pPr>
    </w:p>
    <w:p w14:paraId="74F335B7" w14:textId="77777777" w:rsidR="00B16323" w:rsidRPr="00A23D89" w:rsidRDefault="00B16323" w:rsidP="008D18CD">
      <w:pPr>
        <w:pBdr>
          <w:bottom w:val="single" w:sz="4" w:space="1" w:color="auto"/>
        </w:pBdr>
        <w:spacing w:after="0" w:line="312" w:lineRule="auto"/>
        <w:rPr>
          <w:rFonts w:cs="Times New Roman"/>
          <w:b/>
        </w:rPr>
      </w:pPr>
    </w:p>
    <w:p w14:paraId="7E9073E9" w14:textId="68D8B341" w:rsidR="00801010" w:rsidRPr="000939BB" w:rsidRDefault="00C10CDF" w:rsidP="00C10CDF">
      <w:pPr>
        <w:pBdr>
          <w:bottom w:val="single" w:sz="4" w:space="1" w:color="auto"/>
        </w:pBdr>
        <w:spacing w:after="0" w:line="312" w:lineRule="auto"/>
        <w:jc w:val="center"/>
        <w:rPr>
          <w:rFonts w:cs="Times New Roman"/>
          <w:b/>
          <w:sz w:val="40"/>
          <w:szCs w:val="36"/>
        </w:rPr>
      </w:pPr>
      <w:bookmarkStart w:id="0" w:name="_Hlk116843533"/>
      <w:r w:rsidRPr="000939BB">
        <w:rPr>
          <w:rFonts w:cs="Times New Roman"/>
          <w:b/>
          <w:sz w:val="40"/>
          <w:szCs w:val="36"/>
        </w:rPr>
        <w:t>Elaboration du Plan Stratégique National en matière de santé mentale (PSN-SM 2023-202</w:t>
      </w:r>
      <w:r w:rsidR="00493A95" w:rsidRPr="000939BB">
        <w:rPr>
          <w:rFonts w:cs="Times New Roman"/>
          <w:b/>
          <w:sz w:val="40"/>
          <w:szCs w:val="36"/>
        </w:rPr>
        <w:t>6</w:t>
      </w:r>
      <w:r w:rsidRPr="000939BB">
        <w:rPr>
          <w:rFonts w:cs="Times New Roman"/>
          <w:b/>
          <w:sz w:val="40"/>
          <w:szCs w:val="36"/>
        </w:rPr>
        <w:t>)</w:t>
      </w:r>
      <w:r w:rsidRPr="000939BB">
        <w:rPr>
          <w:rFonts w:cs="Times New Roman"/>
          <w:b/>
          <w:sz w:val="56"/>
          <w:szCs w:val="56"/>
        </w:rPr>
        <w:t xml:space="preserve"> </w:t>
      </w:r>
    </w:p>
    <w:p w14:paraId="06BBADF4" w14:textId="2B87806C" w:rsidR="00801010" w:rsidRPr="000939BB" w:rsidRDefault="00801010" w:rsidP="008D18CD">
      <w:pPr>
        <w:pBdr>
          <w:bottom w:val="single" w:sz="4" w:space="1" w:color="auto"/>
        </w:pBdr>
        <w:spacing w:after="0" w:line="312" w:lineRule="auto"/>
        <w:rPr>
          <w:rFonts w:cs="Times New Roman"/>
          <w:b/>
        </w:rPr>
      </w:pPr>
    </w:p>
    <w:p w14:paraId="08568B7A" w14:textId="7B316B6F" w:rsidR="005540DE" w:rsidRPr="000939BB" w:rsidRDefault="005540DE" w:rsidP="008D18CD">
      <w:pPr>
        <w:pBdr>
          <w:bottom w:val="single" w:sz="4" w:space="1" w:color="auto"/>
        </w:pBdr>
        <w:spacing w:after="0" w:line="312" w:lineRule="auto"/>
        <w:rPr>
          <w:rFonts w:cs="Times New Roman"/>
          <w:b/>
        </w:rPr>
      </w:pPr>
    </w:p>
    <w:p w14:paraId="31F3704B" w14:textId="546B1130" w:rsidR="005540DE" w:rsidRPr="000939BB" w:rsidRDefault="005540DE" w:rsidP="008D18CD">
      <w:pPr>
        <w:pBdr>
          <w:bottom w:val="single" w:sz="4" w:space="1" w:color="auto"/>
        </w:pBdr>
        <w:spacing w:after="0" w:line="312" w:lineRule="auto"/>
        <w:rPr>
          <w:rFonts w:cs="Times New Roman"/>
          <w:b/>
        </w:rPr>
      </w:pPr>
    </w:p>
    <w:p w14:paraId="2A7F3AFA" w14:textId="4100844A" w:rsidR="00C95675" w:rsidRPr="000939BB" w:rsidRDefault="00C95675" w:rsidP="008D18CD">
      <w:pPr>
        <w:pBdr>
          <w:bottom w:val="single" w:sz="4" w:space="1" w:color="auto"/>
        </w:pBdr>
        <w:spacing w:after="0" w:line="312" w:lineRule="auto"/>
        <w:rPr>
          <w:rFonts w:cs="Times New Roman"/>
          <w:b/>
        </w:rPr>
      </w:pPr>
    </w:p>
    <w:p w14:paraId="4BDFECD0" w14:textId="7351EB52" w:rsidR="00C95675" w:rsidRPr="000939BB" w:rsidRDefault="00C95675" w:rsidP="008D18CD">
      <w:pPr>
        <w:pBdr>
          <w:bottom w:val="single" w:sz="4" w:space="1" w:color="auto"/>
        </w:pBdr>
        <w:spacing w:after="0" w:line="312" w:lineRule="auto"/>
        <w:rPr>
          <w:rFonts w:cs="Times New Roman"/>
          <w:b/>
        </w:rPr>
      </w:pPr>
    </w:p>
    <w:p w14:paraId="28BD8C85" w14:textId="77777777" w:rsidR="00C95675" w:rsidRPr="000939BB" w:rsidRDefault="00C95675" w:rsidP="008D18CD">
      <w:pPr>
        <w:pBdr>
          <w:bottom w:val="single" w:sz="4" w:space="1" w:color="auto"/>
        </w:pBdr>
        <w:spacing w:after="0" w:line="312" w:lineRule="auto"/>
        <w:rPr>
          <w:rFonts w:cs="Times New Roman"/>
          <w:b/>
        </w:rPr>
      </w:pPr>
    </w:p>
    <w:p w14:paraId="081EA7E4" w14:textId="1B1B967E" w:rsidR="005540DE" w:rsidRPr="000939BB" w:rsidRDefault="005540DE" w:rsidP="008D18CD">
      <w:pPr>
        <w:pBdr>
          <w:bottom w:val="single" w:sz="4" w:space="1" w:color="auto"/>
        </w:pBdr>
        <w:spacing w:after="0" w:line="312" w:lineRule="auto"/>
        <w:rPr>
          <w:rFonts w:cs="Times New Roman"/>
          <w:b/>
        </w:rPr>
      </w:pPr>
    </w:p>
    <w:p w14:paraId="0C693040" w14:textId="0FCBAC6D" w:rsidR="005540DE" w:rsidRDefault="00B16323" w:rsidP="005540DE">
      <w:pPr>
        <w:pBdr>
          <w:bottom w:val="single" w:sz="4" w:space="1" w:color="auto"/>
        </w:pBdr>
        <w:spacing w:after="0" w:line="312" w:lineRule="auto"/>
        <w:jc w:val="center"/>
        <w:rPr>
          <w:rFonts w:cs="Times New Roman"/>
          <w:b/>
          <w:sz w:val="36"/>
          <w:szCs w:val="36"/>
        </w:rPr>
      </w:pPr>
      <w:r w:rsidRPr="000939BB">
        <w:rPr>
          <w:rFonts w:cs="Times New Roman"/>
          <w:b/>
          <w:sz w:val="36"/>
          <w:szCs w:val="36"/>
        </w:rPr>
        <w:t>T</w:t>
      </w:r>
      <w:r>
        <w:rPr>
          <w:rFonts w:cs="Times New Roman"/>
          <w:b/>
          <w:sz w:val="36"/>
          <w:szCs w:val="36"/>
        </w:rPr>
        <w:t>ermes de Référence</w:t>
      </w:r>
      <w:r w:rsidR="003E077F" w:rsidRPr="000939BB">
        <w:rPr>
          <w:rFonts w:cs="Times New Roman"/>
          <w:b/>
          <w:sz w:val="36"/>
          <w:szCs w:val="36"/>
        </w:rPr>
        <w:t xml:space="preserve"> de recrutement d’un consultant</w:t>
      </w:r>
      <w:r w:rsidR="00FB125F" w:rsidRPr="000939BB">
        <w:rPr>
          <w:rFonts w:cs="Times New Roman"/>
          <w:b/>
          <w:sz w:val="36"/>
          <w:szCs w:val="36"/>
        </w:rPr>
        <w:t xml:space="preserve"> pour l’évaluation finale du Plan d’Action Multisectoriel de Santé Mentale (PAMSM) 2019-2022</w:t>
      </w:r>
      <w:r w:rsidR="00C10CDF" w:rsidRPr="000939BB">
        <w:rPr>
          <w:rFonts w:cs="Times New Roman"/>
          <w:b/>
          <w:sz w:val="36"/>
          <w:szCs w:val="36"/>
        </w:rPr>
        <w:t xml:space="preserve"> et l’élaboration du PSN-SM 2023-202</w:t>
      </w:r>
      <w:r w:rsidR="00A74A2B" w:rsidRPr="000939BB">
        <w:rPr>
          <w:rFonts w:cs="Times New Roman"/>
          <w:b/>
          <w:sz w:val="36"/>
          <w:szCs w:val="36"/>
        </w:rPr>
        <w:t>6</w:t>
      </w:r>
    </w:p>
    <w:p w14:paraId="13A278B7" w14:textId="73C63644" w:rsidR="00485D20" w:rsidRDefault="00485D20" w:rsidP="005540DE">
      <w:pPr>
        <w:pBdr>
          <w:bottom w:val="single" w:sz="4" w:space="1" w:color="auto"/>
        </w:pBdr>
        <w:spacing w:after="0" w:line="312" w:lineRule="auto"/>
        <w:jc w:val="center"/>
        <w:rPr>
          <w:rFonts w:cs="Times New Roman"/>
          <w:b/>
          <w:sz w:val="36"/>
          <w:szCs w:val="36"/>
        </w:rPr>
      </w:pPr>
    </w:p>
    <w:p w14:paraId="161CBA61" w14:textId="176F42F6" w:rsidR="00485D20" w:rsidRDefault="00485D20" w:rsidP="005540DE">
      <w:pPr>
        <w:pBdr>
          <w:bottom w:val="single" w:sz="4" w:space="1" w:color="auto"/>
        </w:pBdr>
        <w:spacing w:after="0" w:line="312" w:lineRule="auto"/>
        <w:jc w:val="center"/>
        <w:rPr>
          <w:rFonts w:cs="Times New Roman"/>
          <w:b/>
          <w:sz w:val="36"/>
          <w:szCs w:val="36"/>
        </w:rPr>
      </w:pPr>
    </w:p>
    <w:p w14:paraId="226885FA" w14:textId="77777777" w:rsidR="00485D20" w:rsidRDefault="00485D20" w:rsidP="005540DE">
      <w:pPr>
        <w:pBdr>
          <w:bottom w:val="single" w:sz="4" w:space="1" w:color="auto"/>
        </w:pBdr>
        <w:spacing w:after="0" w:line="312" w:lineRule="auto"/>
        <w:jc w:val="center"/>
        <w:rPr>
          <w:rFonts w:cs="Times New Roman"/>
          <w:b/>
          <w:sz w:val="36"/>
          <w:szCs w:val="36"/>
        </w:rPr>
      </w:pPr>
    </w:p>
    <w:p w14:paraId="51BCA92B" w14:textId="77777777" w:rsidR="00485D20" w:rsidRDefault="00485D20" w:rsidP="005540DE">
      <w:pPr>
        <w:pBdr>
          <w:bottom w:val="single" w:sz="4" w:space="1" w:color="auto"/>
        </w:pBdr>
        <w:spacing w:after="0" w:line="312" w:lineRule="auto"/>
        <w:jc w:val="center"/>
        <w:rPr>
          <w:rFonts w:cs="Times New Roman"/>
          <w:b/>
          <w:sz w:val="36"/>
          <w:szCs w:val="36"/>
        </w:rPr>
      </w:pPr>
    </w:p>
    <w:p w14:paraId="52D647F9" w14:textId="7E5FB0D6" w:rsidR="00485D20" w:rsidRPr="00485D20" w:rsidRDefault="00485D20" w:rsidP="005540DE">
      <w:pPr>
        <w:pBdr>
          <w:bottom w:val="single" w:sz="4" w:space="1" w:color="auto"/>
        </w:pBdr>
        <w:spacing w:after="0" w:line="312" w:lineRule="auto"/>
        <w:jc w:val="center"/>
        <w:rPr>
          <w:rFonts w:cs="Times New Roman"/>
          <w:b/>
          <w:sz w:val="36"/>
          <w:szCs w:val="36"/>
        </w:rPr>
      </w:pPr>
      <w:r w:rsidRPr="00485D20">
        <w:rPr>
          <w:rFonts w:cs="Times New Roman"/>
          <w:b/>
          <w:szCs w:val="36"/>
        </w:rPr>
        <w:t>Référence : TGO-2023-DPI-LOME-00808</w:t>
      </w:r>
    </w:p>
    <w:p w14:paraId="08D68D7F" w14:textId="0B2C96DD" w:rsidR="00C95675" w:rsidRPr="000939BB" w:rsidRDefault="00C95675" w:rsidP="005540DE">
      <w:pPr>
        <w:pBdr>
          <w:bottom w:val="single" w:sz="4" w:space="1" w:color="auto"/>
        </w:pBdr>
        <w:spacing w:after="0" w:line="312" w:lineRule="auto"/>
        <w:jc w:val="right"/>
        <w:rPr>
          <w:rFonts w:cs="Times New Roman"/>
          <w:b/>
        </w:rPr>
      </w:pPr>
    </w:p>
    <w:p w14:paraId="48A453F5" w14:textId="7B589C16" w:rsidR="00C95675" w:rsidRPr="000939BB" w:rsidRDefault="00C95675" w:rsidP="005540DE">
      <w:pPr>
        <w:pBdr>
          <w:bottom w:val="single" w:sz="4" w:space="1" w:color="auto"/>
        </w:pBdr>
        <w:spacing w:after="0" w:line="312" w:lineRule="auto"/>
        <w:jc w:val="right"/>
        <w:rPr>
          <w:rFonts w:cs="Times New Roman"/>
          <w:b/>
        </w:rPr>
      </w:pPr>
    </w:p>
    <w:p w14:paraId="1168F427" w14:textId="695DE903" w:rsidR="00C95675" w:rsidRPr="000939BB" w:rsidRDefault="00C95675" w:rsidP="005540DE">
      <w:pPr>
        <w:pBdr>
          <w:bottom w:val="single" w:sz="4" w:space="1" w:color="auto"/>
        </w:pBdr>
        <w:spacing w:after="0" w:line="312" w:lineRule="auto"/>
        <w:jc w:val="right"/>
        <w:rPr>
          <w:rFonts w:cs="Times New Roman"/>
          <w:b/>
        </w:rPr>
      </w:pPr>
    </w:p>
    <w:p w14:paraId="52C102B6" w14:textId="00E7B919" w:rsidR="00C95675" w:rsidRPr="000939BB" w:rsidRDefault="00C95675" w:rsidP="005540DE">
      <w:pPr>
        <w:pBdr>
          <w:bottom w:val="single" w:sz="4" w:space="1" w:color="auto"/>
        </w:pBdr>
        <w:spacing w:after="0" w:line="312" w:lineRule="auto"/>
        <w:jc w:val="right"/>
        <w:rPr>
          <w:rFonts w:cs="Times New Roman"/>
          <w:b/>
        </w:rPr>
      </w:pPr>
    </w:p>
    <w:p w14:paraId="54B4AA7B" w14:textId="77777777" w:rsidR="00C95675" w:rsidRPr="000939BB" w:rsidRDefault="00C95675" w:rsidP="005540DE">
      <w:pPr>
        <w:pBdr>
          <w:bottom w:val="single" w:sz="4" w:space="1" w:color="auto"/>
        </w:pBdr>
        <w:spacing w:after="0" w:line="312" w:lineRule="auto"/>
        <w:jc w:val="right"/>
        <w:rPr>
          <w:rFonts w:cs="Times New Roman"/>
          <w:b/>
        </w:rPr>
      </w:pPr>
    </w:p>
    <w:p w14:paraId="690D2A4D" w14:textId="35AF4943" w:rsidR="00801010" w:rsidRPr="000939BB" w:rsidRDefault="00485D20" w:rsidP="005540DE">
      <w:pPr>
        <w:pBdr>
          <w:bottom w:val="single" w:sz="4" w:space="1" w:color="auto"/>
        </w:pBdr>
        <w:spacing w:after="0" w:line="312" w:lineRule="auto"/>
        <w:jc w:val="right"/>
        <w:rPr>
          <w:rFonts w:cs="Times New Roman"/>
          <w:b/>
        </w:rPr>
      </w:pPr>
      <w:r>
        <w:rPr>
          <w:rFonts w:cs="Times New Roman"/>
          <w:b/>
        </w:rPr>
        <w:t>Juin</w:t>
      </w:r>
      <w:r w:rsidR="00C10CDF" w:rsidRPr="000939BB">
        <w:rPr>
          <w:rFonts w:cs="Times New Roman"/>
          <w:b/>
        </w:rPr>
        <w:t xml:space="preserve"> 2023</w:t>
      </w:r>
    </w:p>
    <w:p w14:paraId="1F6A5C30" w14:textId="74BBCF69" w:rsidR="00376181" w:rsidRPr="000939BB" w:rsidRDefault="00801010" w:rsidP="00485D20">
      <w:pPr>
        <w:spacing w:after="0" w:line="312" w:lineRule="auto"/>
        <w:rPr>
          <w:rFonts w:cs="Times New Roman"/>
          <w:b/>
        </w:rPr>
      </w:pPr>
      <w:r w:rsidRPr="000939BB">
        <w:rPr>
          <w:rFonts w:cs="Times New Roman"/>
          <w:b/>
        </w:rPr>
        <w:br w:type="page"/>
      </w:r>
      <w:r w:rsidR="00376181" w:rsidRPr="000939BB">
        <w:rPr>
          <w:rFonts w:cs="Times New Roman"/>
          <w:b/>
        </w:rPr>
        <w:lastRenderedPageBreak/>
        <w:t>Sommaire</w:t>
      </w:r>
    </w:p>
    <w:p w14:paraId="770327CD" w14:textId="7A70F381" w:rsidR="000E54C1" w:rsidRPr="000939BB" w:rsidRDefault="00F17155" w:rsidP="000E54C1">
      <w:pPr>
        <w:pStyle w:val="TM1"/>
        <w:rPr>
          <w:rFonts w:eastAsiaTheme="minorEastAsia" w:cs="Times New Roman"/>
          <w:noProof/>
          <w:sz w:val="22"/>
          <w:lang w:eastAsia="fr-FR"/>
        </w:rPr>
      </w:pPr>
      <w:r w:rsidRPr="000939BB">
        <w:rPr>
          <w:rFonts w:cs="Times New Roman"/>
          <w:shd w:val="clear" w:color="auto" w:fill="E6E6E6"/>
        </w:rPr>
        <w:fldChar w:fldCharType="begin"/>
      </w:r>
      <w:r w:rsidRPr="000939BB">
        <w:rPr>
          <w:rFonts w:cs="Times New Roman"/>
        </w:rPr>
        <w:instrText xml:space="preserve"> TOC \o "1-3" \h \z \u </w:instrText>
      </w:r>
      <w:r w:rsidRPr="000939BB">
        <w:rPr>
          <w:rFonts w:cs="Times New Roman"/>
          <w:shd w:val="clear" w:color="auto" w:fill="E6E6E6"/>
        </w:rPr>
        <w:fldChar w:fldCharType="separate"/>
      </w:r>
      <w:hyperlink w:anchor="_Toc129547871" w:history="1">
        <w:r w:rsidR="000E54C1" w:rsidRPr="000939BB">
          <w:rPr>
            <w:rStyle w:val="Lienhypertexte"/>
            <w:rFonts w:cs="Times New Roman"/>
            <w:noProof/>
            <w:color w:val="auto"/>
          </w:rPr>
          <w:t>Informations clés relatives à l’élaboration du PSN-SM 2023-202</w:t>
        </w:r>
        <w:r w:rsidR="00493A95" w:rsidRPr="000939BB">
          <w:rPr>
            <w:rStyle w:val="Lienhypertexte"/>
            <w:rFonts w:cs="Times New Roman"/>
            <w:noProof/>
            <w:color w:val="auto"/>
          </w:rPr>
          <w:t>6</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_Toc129547871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3</w:t>
        </w:r>
        <w:r w:rsidR="000E54C1" w:rsidRPr="000939BB">
          <w:rPr>
            <w:rFonts w:cs="Times New Roman"/>
            <w:noProof/>
            <w:webHidden/>
            <w:shd w:val="clear" w:color="auto" w:fill="E6E6E6"/>
          </w:rPr>
          <w:fldChar w:fldCharType="end"/>
        </w:r>
      </w:hyperlink>
    </w:p>
    <w:p w14:paraId="4F1AE95E" w14:textId="5A3A89C8" w:rsidR="000E54C1" w:rsidRPr="000939BB" w:rsidRDefault="00000000" w:rsidP="000E54C1">
      <w:pPr>
        <w:pStyle w:val="TM1"/>
        <w:rPr>
          <w:rFonts w:eastAsiaTheme="minorEastAsia" w:cs="Times New Roman"/>
          <w:noProof/>
          <w:sz w:val="22"/>
          <w:lang w:eastAsia="fr-FR"/>
        </w:rPr>
      </w:pPr>
      <w:hyperlink w:anchor="_Toc129547872" w:history="1">
        <w:r w:rsidR="000E54C1" w:rsidRPr="000939BB">
          <w:rPr>
            <w:rStyle w:val="Lienhypertexte"/>
            <w:rFonts w:cs="Times New Roman"/>
            <w:noProof/>
            <w:color w:val="auto"/>
          </w:rPr>
          <w:t>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Contexte et justification de l’élaboration du PSN-SM 2023-202</w:t>
        </w:r>
        <w:r w:rsidR="00493A95" w:rsidRPr="000939BB">
          <w:rPr>
            <w:rStyle w:val="Lienhypertexte"/>
            <w:rFonts w:cs="Times New Roman"/>
            <w:noProof/>
            <w:color w:val="auto"/>
          </w:rPr>
          <w:t>6</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_Toc129547872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4</w:t>
        </w:r>
        <w:r w:rsidR="000E54C1" w:rsidRPr="000939BB">
          <w:rPr>
            <w:rFonts w:cs="Times New Roman"/>
            <w:noProof/>
            <w:webHidden/>
            <w:shd w:val="clear" w:color="auto" w:fill="E6E6E6"/>
          </w:rPr>
          <w:fldChar w:fldCharType="end"/>
        </w:r>
      </w:hyperlink>
    </w:p>
    <w:p w14:paraId="5677ABC4" w14:textId="66FCCBC3" w:rsidR="000E54C1" w:rsidRPr="000939BB" w:rsidRDefault="00000000" w:rsidP="000E54C1">
      <w:pPr>
        <w:pStyle w:val="TM1"/>
        <w:rPr>
          <w:rFonts w:eastAsiaTheme="minorEastAsia" w:cs="Times New Roman"/>
          <w:noProof/>
          <w:sz w:val="22"/>
          <w:lang w:eastAsia="fr-FR"/>
        </w:rPr>
      </w:pPr>
      <w:hyperlink w:anchor="_Toc129547873" w:history="1">
        <w:r w:rsidR="000E54C1" w:rsidRPr="000939BB">
          <w:rPr>
            <w:rStyle w:val="Lienhypertexte"/>
            <w:rFonts w:cs="Times New Roman"/>
            <w:noProof/>
            <w:color w:val="auto"/>
          </w:rPr>
          <w:t>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Objectifs et livrables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_Toc129547873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5</w:t>
        </w:r>
        <w:r w:rsidR="000E54C1" w:rsidRPr="000939BB">
          <w:rPr>
            <w:rFonts w:cs="Times New Roman"/>
            <w:noProof/>
            <w:webHidden/>
            <w:shd w:val="clear" w:color="auto" w:fill="E6E6E6"/>
          </w:rPr>
          <w:fldChar w:fldCharType="end"/>
        </w:r>
      </w:hyperlink>
    </w:p>
    <w:p w14:paraId="48055844" w14:textId="59535B5B" w:rsidR="000E54C1" w:rsidRPr="000939BB" w:rsidRDefault="00000000" w:rsidP="000E54C1">
      <w:pPr>
        <w:pStyle w:val="TM1"/>
        <w:rPr>
          <w:rFonts w:eastAsiaTheme="minorEastAsia" w:cs="Times New Roman"/>
          <w:noProof/>
          <w:sz w:val="22"/>
          <w:lang w:eastAsia="fr-FR"/>
        </w:rPr>
      </w:pPr>
      <w:hyperlink w:anchor="_Toc129547874" w:history="1">
        <w:r w:rsidR="000E54C1" w:rsidRPr="000939BB">
          <w:rPr>
            <w:rStyle w:val="Lienhypertexte"/>
            <w:rFonts w:cs="Times New Roman"/>
            <w:noProof/>
            <w:color w:val="auto"/>
          </w:rPr>
          <w:t>2.1.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Objectif général</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_Toc129547874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5</w:t>
        </w:r>
        <w:r w:rsidR="000E54C1" w:rsidRPr="000939BB">
          <w:rPr>
            <w:rFonts w:cs="Times New Roman"/>
            <w:noProof/>
            <w:webHidden/>
            <w:shd w:val="clear" w:color="auto" w:fill="E6E6E6"/>
          </w:rPr>
          <w:fldChar w:fldCharType="end"/>
        </w:r>
      </w:hyperlink>
    </w:p>
    <w:p w14:paraId="10180F49" w14:textId="5F4DABAE" w:rsidR="000E54C1" w:rsidRPr="000939BB" w:rsidRDefault="00000000" w:rsidP="000E54C1">
      <w:pPr>
        <w:pStyle w:val="TM1"/>
        <w:rPr>
          <w:rFonts w:eastAsiaTheme="minorEastAsia" w:cs="Times New Roman"/>
          <w:noProof/>
          <w:sz w:val="22"/>
          <w:lang w:eastAsia="fr-FR"/>
        </w:rPr>
      </w:pPr>
      <w:hyperlink w:anchor="_Toc129547875" w:history="1">
        <w:r w:rsidR="000E54C1" w:rsidRPr="000939BB">
          <w:rPr>
            <w:rStyle w:val="Lienhypertexte"/>
            <w:rFonts w:cs="Times New Roman"/>
            <w:noProof/>
            <w:color w:val="auto"/>
          </w:rPr>
          <w:t>2.2.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Objectifs spécifiques</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_Toc129547875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5</w:t>
        </w:r>
        <w:r w:rsidR="000E54C1" w:rsidRPr="000939BB">
          <w:rPr>
            <w:rFonts w:cs="Times New Roman"/>
            <w:noProof/>
            <w:webHidden/>
            <w:shd w:val="clear" w:color="auto" w:fill="E6E6E6"/>
          </w:rPr>
          <w:fldChar w:fldCharType="end"/>
        </w:r>
      </w:hyperlink>
    </w:p>
    <w:p w14:paraId="060F0A30" w14:textId="5E6D1715" w:rsidR="000E54C1" w:rsidRPr="000939BB" w:rsidRDefault="00000000" w:rsidP="000E54C1">
      <w:pPr>
        <w:pStyle w:val="TM1"/>
        <w:rPr>
          <w:rFonts w:eastAsiaTheme="minorEastAsia" w:cs="Times New Roman"/>
          <w:noProof/>
          <w:sz w:val="22"/>
          <w:lang w:eastAsia="fr-FR"/>
        </w:rPr>
      </w:pPr>
      <w:hyperlink w:anchor="_Toc129547876" w:history="1">
        <w:r w:rsidR="000E54C1" w:rsidRPr="000939BB">
          <w:rPr>
            <w:rStyle w:val="Lienhypertexte"/>
            <w:rFonts w:cs="Times New Roman"/>
            <w:noProof/>
            <w:color w:val="auto"/>
          </w:rPr>
          <w:t>2.3.</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Livrables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_Toc129547876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6</w:t>
        </w:r>
        <w:r w:rsidR="000E54C1" w:rsidRPr="000939BB">
          <w:rPr>
            <w:rFonts w:cs="Times New Roman"/>
            <w:noProof/>
            <w:webHidden/>
            <w:shd w:val="clear" w:color="auto" w:fill="E6E6E6"/>
          </w:rPr>
          <w:fldChar w:fldCharType="end"/>
        </w:r>
      </w:hyperlink>
    </w:p>
    <w:p w14:paraId="0A067C6D" w14:textId="4F52C030" w:rsidR="000E54C1" w:rsidRPr="000939BB" w:rsidRDefault="00000000" w:rsidP="000E54C1">
      <w:pPr>
        <w:pStyle w:val="TM1"/>
        <w:rPr>
          <w:rFonts w:eastAsiaTheme="minorEastAsia" w:cs="Times New Roman"/>
          <w:noProof/>
          <w:sz w:val="22"/>
          <w:lang w:eastAsia="fr-FR"/>
        </w:rPr>
      </w:pPr>
      <w:hyperlink w:anchor="_Toc129547878" w:history="1">
        <w:r w:rsidR="000E54C1" w:rsidRPr="000939BB">
          <w:rPr>
            <w:rStyle w:val="Lienhypertexte"/>
            <w:rFonts w:cs="Times New Roman"/>
            <w:noProof/>
            <w:color w:val="auto"/>
          </w:rPr>
          <w:t>3.</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Approche méthodologique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_Toc129547878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6</w:t>
        </w:r>
        <w:r w:rsidR="000E54C1" w:rsidRPr="000939BB">
          <w:rPr>
            <w:rFonts w:cs="Times New Roman"/>
            <w:noProof/>
            <w:webHidden/>
            <w:shd w:val="clear" w:color="auto" w:fill="E6E6E6"/>
          </w:rPr>
          <w:fldChar w:fldCharType="end"/>
        </w:r>
      </w:hyperlink>
    </w:p>
    <w:p w14:paraId="35E022C9" w14:textId="5BA97EAC" w:rsidR="000E54C1" w:rsidRPr="000939BB" w:rsidRDefault="00000000" w:rsidP="000E54C1">
      <w:pPr>
        <w:pStyle w:val="TM1"/>
        <w:rPr>
          <w:rFonts w:eastAsiaTheme="minorEastAsia" w:cs="Times New Roman"/>
          <w:noProof/>
          <w:sz w:val="22"/>
          <w:lang w:eastAsia="fr-FR"/>
        </w:rPr>
      </w:pPr>
      <w:hyperlink w:anchor="_Toc129547879" w:history="1">
        <w:r w:rsidR="000E54C1" w:rsidRPr="000939BB">
          <w:rPr>
            <w:rStyle w:val="Lienhypertexte"/>
            <w:rFonts w:cs="Times New Roman"/>
            <w:noProof/>
            <w:color w:val="auto"/>
          </w:rPr>
          <w:t>3.1.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Période, champ et cibles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_Toc129547879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6</w:t>
        </w:r>
        <w:r w:rsidR="000E54C1" w:rsidRPr="000939BB">
          <w:rPr>
            <w:rFonts w:cs="Times New Roman"/>
            <w:noProof/>
            <w:webHidden/>
            <w:shd w:val="clear" w:color="auto" w:fill="E6E6E6"/>
          </w:rPr>
          <w:fldChar w:fldCharType="end"/>
        </w:r>
      </w:hyperlink>
    </w:p>
    <w:p w14:paraId="72A353E8" w14:textId="1AD98E8D" w:rsidR="000E54C1" w:rsidRPr="000939BB" w:rsidRDefault="00000000" w:rsidP="000E54C1">
      <w:pPr>
        <w:pStyle w:val="TM1"/>
        <w:rPr>
          <w:rFonts w:eastAsiaTheme="minorEastAsia" w:cs="Times New Roman"/>
          <w:noProof/>
          <w:sz w:val="22"/>
          <w:lang w:eastAsia="fr-FR"/>
        </w:rPr>
      </w:pPr>
      <w:hyperlink w:anchor="_Toc129547880" w:history="1">
        <w:r w:rsidR="000E54C1" w:rsidRPr="000939BB">
          <w:rPr>
            <w:rStyle w:val="Lienhypertexte"/>
            <w:rFonts w:cs="Times New Roman"/>
            <w:noProof/>
            <w:color w:val="auto"/>
          </w:rPr>
          <w:t>3.2.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Critères clés de l’évaluation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_Toc129547880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6</w:t>
        </w:r>
        <w:r w:rsidR="000E54C1" w:rsidRPr="000939BB">
          <w:rPr>
            <w:rFonts w:cs="Times New Roman"/>
            <w:noProof/>
            <w:webHidden/>
            <w:shd w:val="clear" w:color="auto" w:fill="E6E6E6"/>
          </w:rPr>
          <w:fldChar w:fldCharType="end"/>
        </w:r>
      </w:hyperlink>
    </w:p>
    <w:p w14:paraId="7ED6D1C8" w14:textId="74B2EB34" w:rsidR="000E54C1" w:rsidRPr="000939BB" w:rsidRDefault="00000000" w:rsidP="000E54C1">
      <w:pPr>
        <w:pStyle w:val="TM1"/>
        <w:rPr>
          <w:rFonts w:eastAsiaTheme="minorEastAsia" w:cs="Times New Roman"/>
          <w:noProof/>
          <w:sz w:val="22"/>
          <w:lang w:eastAsia="fr-FR"/>
        </w:rPr>
      </w:pPr>
      <w:hyperlink w:anchor="_Toc129547881" w:history="1">
        <w:r w:rsidR="000E54C1" w:rsidRPr="000939BB">
          <w:rPr>
            <w:rStyle w:val="Lienhypertexte"/>
            <w:rFonts w:cs="Times New Roman"/>
            <w:noProof/>
            <w:color w:val="auto"/>
          </w:rPr>
          <w:t>3.3.</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Démarche pratique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_Toc129547881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7</w:t>
        </w:r>
        <w:r w:rsidR="000E54C1" w:rsidRPr="000939BB">
          <w:rPr>
            <w:rFonts w:cs="Times New Roman"/>
            <w:noProof/>
            <w:webHidden/>
            <w:shd w:val="clear" w:color="auto" w:fill="E6E6E6"/>
          </w:rPr>
          <w:fldChar w:fldCharType="end"/>
        </w:r>
      </w:hyperlink>
    </w:p>
    <w:p w14:paraId="123AD215" w14:textId="68288C8F" w:rsidR="000E54C1" w:rsidRPr="000939BB" w:rsidRDefault="00000000" w:rsidP="000E54C1">
      <w:pPr>
        <w:pStyle w:val="TM1"/>
        <w:rPr>
          <w:rFonts w:eastAsiaTheme="minorEastAsia" w:cs="Times New Roman"/>
          <w:noProof/>
          <w:sz w:val="22"/>
          <w:lang w:eastAsia="fr-FR"/>
        </w:rPr>
      </w:pPr>
      <w:hyperlink w:anchor="_Toc129547882" w:history="1">
        <w:r w:rsidR="000E54C1" w:rsidRPr="000939BB">
          <w:rPr>
            <w:rStyle w:val="Lienhypertexte"/>
            <w:rFonts w:cs="Times New Roman"/>
            <w:noProof/>
            <w:color w:val="auto"/>
          </w:rPr>
          <w:t>3.3.1.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Participation des parties prenantes</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_Toc129547882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7</w:t>
        </w:r>
        <w:r w:rsidR="000E54C1" w:rsidRPr="000939BB">
          <w:rPr>
            <w:rFonts w:cs="Times New Roman"/>
            <w:noProof/>
            <w:webHidden/>
            <w:shd w:val="clear" w:color="auto" w:fill="E6E6E6"/>
          </w:rPr>
          <w:fldChar w:fldCharType="end"/>
        </w:r>
      </w:hyperlink>
    </w:p>
    <w:p w14:paraId="759A1CCF" w14:textId="6E951663" w:rsidR="000E54C1" w:rsidRPr="000939BB" w:rsidRDefault="00000000" w:rsidP="000E54C1">
      <w:pPr>
        <w:pStyle w:val="TM1"/>
        <w:rPr>
          <w:rFonts w:eastAsiaTheme="minorEastAsia" w:cs="Times New Roman"/>
          <w:noProof/>
          <w:sz w:val="22"/>
          <w:lang w:eastAsia="fr-FR"/>
        </w:rPr>
      </w:pPr>
      <w:hyperlink w:anchor="_Toc129547883" w:history="1">
        <w:r w:rsidR="000E54C1" w:rsidRPr="000939BB">
          <w:rPr>
            <w:rStyle w:val="Lienhypertexte"/>
            <w:rFonts w:cs="Times New Roman"/>
            <w:noProof/>
            <w:color w:val="auto"/>
          </w:rPr>
          <w:t>3.3.2.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Sources des données</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_Toc129547883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7</w:t>
        </w:r>
        <w:r w:rsidR="000E54C1" w:rsidRPr="000939BB">
          <w:rPr>
            <w:rFonts w:cs="Times New Roman"/>
            <w:noProof/>
            <w:webHidden/>
            <w:shd w:val="clear" w:color="auto" w:fill="E6E6E6"/>
          </w:rPr>
          <w:fldChar w:fldCharType="end"/>
        </w:r>
      </w:hyperlink>
    </w:p>
    <w:p w14:paraId="34501F58" w14:textId="36462353" w:rsidR="000E54C1" w:rsidRPr="000939BB" w:rsidRDefault="00000000" w:rsidP="000E54C1">
      <w:pPr>
        <w:pStyle w:val="TM1"/>
        <w:rPr>
          <w:rFonts w:eastAsiaTheme="minorEastAsia" w:cs="Times New Roman"/>
          <w:noProof/>
          <w:sz w:val="22"/>
          <w:lang w:eastAsia="fr-FR"/>
        </w:rPr>
      </w:pPr>
      <w:hyperlink w:anchor="_Toc129547884" w:history="1">
        <w:r w:rsidR="000E54C1" w:rsidRPr="000939BB">
          <w:rPr>
            <w:rStyle w:val="Lienhypertexte"/>
            <w:rFonts w:cs="Times New Roman"/>
            <w:noProof/>
            <w:color w:val="auto"/>
          </w:rPr>
          <w:t>3.3.3.</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Assurance qualité des données</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_Toc129547884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7</w:t>
        </w:r>
        <w:r w:rsidR="000E54C1" w:rsidRPr="000939BB">
          <w:rPr>
            <w:rFonts w:cs="Times New Roman"/>
            <w:noProof/>
            <w:webHidden/>
            <w:shd w:val="clear" w:color="auto" w:fill="E6E6E6"/>
          </w:rPr>
          <w:fldChar w:fldCharType="end"/>
        </w:r>
      </w:hyperlink>
    </w:p>
    <w:p w14:paraId="00CF4D69" w14:textId="0702E6DF" w:rsidR="000E54C1" w:rsidRPr="000939BB" w:rsidRDefault="00000000" w:rsidP="000E54C1">
      <w:pPr>
        <w:pStyle w:val="TM1"/>
        <w:rPr>
          <w:rFonts w:eastAsiaTheme="minorEastAsia" w:cs="Times New Roman"/>
          <w:noProof/>
          <w:sz w:val="22"/>
          <w:lang w:eastAsia="fr-FR"/>
        </w:rPr>
      </w:pPr>
      <w:hyperlink w:anchor="_Toc129547885" w:history="1">
        <w:r w:rsidR="000E54C1" w:rsidRPr="000939BB">
          <w:rPr>
            <w:rStyle w:val="Lienhypertexte"/>
            <w:rFonts w:cs="Times New Roman"/>
            <w:noProof/>
            <w:color w:val="auto"/>
          </w:rPr>
          <w:t>3.3.4.</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Volets de l’analyse pour l’évaluation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_Toc129547885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8</w:t>
        </w:r>
        <w:r w:rsidR="000E54C1" w:rsidRPr="000939BB">
          <w:rPr>
            <w:rFonts w:cs="Times New Roman"/>
            <w:noProof/>
            <w:webHidden/>
            <w:shd w:val="clear" w:color="auto" w:fill="E6E6E6"/>
          </w:rPr>
          <w:fldChar w:fldCharType="end"/>
        </w:r>
      </w:hyperlink>
    </w:p>
    <w:p w14:paraId="2BD971D7" w14:textId="056647DA" w:rsidR="000E54C1" w:rsidRPr="000939BB" w:rsidRDefault="00000000" w:rsidP="000E54C1">
      <w:pPr>
        <w:pStyle w:val="TM1"/>
        <w:rPr>
          <w:rFonts w:eastAsiaTheme="minorEastAsia" w:cs="Times New Roman"/>
          <w:noProof/>
          <w:sz w:val="22"/>
          <w:lang w:eastAsia="fr-FR"/>
        </w:rPr>
      </w:pPr>
      <w:hyperlink w:anchor="_Toc129547886" w:history="1">
        <w:r w:rsidR="000E54C1" w:rsidRPr="000939BB">
          <w:rPr>
            <w:rStyle w:val="Lienhypertexte"/>
            <w:rFonts w:cs="Times New Roman"/>
            <w:noProof/>
            <w:color w:val="auto"/>
          </w:rPr>
          <w:t>3.3.4.1.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Volet qualitatif</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_Toc129547886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8</w:t>
        </w:r>
        <w:r w:rsidR="000E54C1" w:rsidRPr="000939BB">
          <w:rPr>
            <w:rFonts w:cs="Times New Roman"/>
            <w:noProof/>
            <w:webHidden/>
            <w:shd w:val="clear" w:color="auto" w:fill="E6E6E6"/>
          </w:rPr>
          <w:fldChar w:fldCharType="end"/>
        </w:r>
      </w:hyperlink>
    </w:p>
    <w:p w14:paraId="4FF0FD87" w14:textId="7C333AE0" w:rsidR="000E54C1" w:rsidRPr="000939BB" w:rsidRDefault="00000000" w:rsidP="000E54C1">
      <w:pPr>
        <w:pStyle w:val="TM1"/>
        <w:rPr>
          <w:rFonts w:eastAsiaTheme="minorEastAsia" w:cs="Times New Roman"/>
          <w:noProof/>
          <w:sz w:val="22"/>
          <w:lang w:eastAsia="fr-FR"/>
        </w:rPr>
      </w:pPr>
      <w:hyperlink w:anchor="_Toc129547887" w:history="1">
        <w:r w:rsidR="000E54C1" w:rsidRPr="000939BB">
          <w:rPr>
            <w:rStyle w:val="Lienhypertexte"/>
            <w:rFonts w:cs="Times New Roman"/>
            <w:noProof/>
            <w:color w:val="auto"/>
          </w:rPr>
          <w:t>3.3.4.2.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Volet qualitatif</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_Toc129547887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8</w:t>
        </w:r>
        <w:r w:rsidR="000E54C1" w:rsidRPr="000939BB">
          <w:rPr>
            <w:rFonts w:cs="Times New Roman"/>
            <w:noProof/>
            <w:webHidden/>
            <w:shd w:val="clear" w:color="auto" w:fill="E6E6E6"/>
          </w:rPr>
          <w:fldChar w:fldCharType="end"/>
        </w:r>
      </w:hyperlink>
    </w:p>
    <w:p w14:paraId="6B3B00C4" w14:textId="68DDA21A" w:rsidR="000E54C1" w:rsidRPr="000939BB" w:rsidRDefault="00000000" w:rsidP="000E54C1">
      <w:pPr>
        <w:pStyle w:val="TM1"/>
        <w:rPr>
          <w:rFonts w:eastAsiaTheme="minorEastAsia" w:cs="Times New Roman"/>
          <w:noProof/>
          <w:sz w:val="22"/>
          <w:lang w:eastAsia="fr-FR"/>
        </w:rPr>
      </w:pPr>
      <w:hyperlink w:anchor="_Toc129547888" w:history="1">
        <w:r w:rsidR="000E54C1" w:rsidRPr="000939BB">
          <w:rPr>
            <w:rStyle w:val="Lienhypertexte"/>
            <w:rFonts w:cs="Times New Roman"/>
            <w:noProof/>
            <w:color w:val="auto"/>
          </w:rPr>
          <w:t>3.3.5.</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Rédaction, pré-validation et validation des documents/Livrables</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_Toc129547888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8</w:t>
        </w:r>
        <w:r w:rsidR="000E54C1" w:rsidRPr="000939BB">
          <w:rPr>
            <w:rFonts w:cs="Times New Roman"/>
            <w:noProof/>
            <w:webHidden/>
            <w:shd w:val="clear" w:color="auto" w:fill="E6E6E6"/>
          </w:rPr>
          <w:fldChar w:fldCharType="end"/>
        </w:r>
      </w:hyperlink>
    </w:p>
    <w:p w14:paraId="519943C2" w14:textId="74B538BC" w:rsidR="000E54C1" w:rsidRPr="000939BB" w:rsidRDefault="00000000" w:rsidP="000E54C1">
      <w:pPr>
        <w:pStyle w:val="TM1"/>
        <w:rPr>
          <w:rFonts w:eastAsiaTheme="minorEastAsia" w:cs="Times New Roman"/>
          <w:noProof/>
          <w:sz w:val="22"/>
          <w:lang w:eastAsia="fr-FR"/>
        </w:rPr>
      </w:pPr>
      <w:hyperlink w:anchor="_Toc129547901" w:history="1">
        <w:r w:rsidR="000E54C1" w:rsidRPr="000939BB">
          <w:rPr>
            <w:rStyle w:val="Lienhypertexte"/>
            <w:rFonts w:cs="Times New Roman"/>
            <w:noProof/>
            <w:color w:val="auto"/>
          </w:rPr>
          <w:t>3.4.</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Cadre de coordination et de mise en œuvre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_Toc129547901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9</w:t>
        </w:r>
        <w:r w:rsidR="000E54C1" w:rsidRPr="000939BB">
          <w:rPr>
            <w:rFonts w:cs="Times New Roman"/>
            <w:noProof/>
            <w:webHidden/>
            <w:shd w:val="clear" w:color="auto" w:fill="E6E6E6"/>
          </w:rPr>
          <w:fldChar w:fldCharType="end"/>
        </w:r>
      </w:hyperlink>
    </w:p>
    <w:p w14:paraId="7FC93A52" w14:textId="639BA4F5" w:rsidR="000E54C1" w:rsidRPr="000939BB" w:rsidRDefault="00000000" w:rsidP="000E54C1">
      <w:pPr>
        <w:pStyle w:val="TM1"/>
        <w:rPr>
          <w:rFonts w:eastAsiaTheme="minorEastAsia" w:cs="Times New Roman"/>
          <w:noProof/>
          <w:sz w:val="22"/>
          <w:lang w:eastAsia="fr-FR"/>
        </w:rPr>
      </w:pPr>
      <w:hyperlink w:anchor="_Toc129547902" w:history="1">
        <w:r w:rsidR="000E54C1" w:rsidRPr="000939BB">
          <w:rPr>
            <w:rStyle w:val="Lienhypertexte"/>
            <w:rFonts w:cs="Times New Roman"/>
            <w:noProof/>
            <w:color w:val="auto"/>
          </w:rPr>
          <w:t>4.</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Calendrier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_Toc129547902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10</w:t>
        </w:r>
        <w:r w:rsidR="000E54C1" w:rsidRPr="000939BB">
          <w:rPr>
            <w:rFonts w:cs="Times New Roman"/>
            <w:noProof/>
            <w:webHidden/>
            <w:shd w:val="clear" w:color="auto" w:fill="E6E6E6"/>
          </w:rPr>
          <w:fldChar w:fldCharType="end"/>
        </w:r>
      </w:hyperlink>
    </w:p>
    <w:p w14:paraId="65CF5B9D" w14:textId="744B855A" w:rsidR="000E54C1" w:rsidRPr="000939BB" w:rsidRDefault="00000000" w:rsidP="000E54C1">
      <w:pPr>
        <w:pStyle w:val="TM1"/>
        <w:rPr>
          <w:rFonts w:eastAsiaTheme="minorEastAsia" w:cs="Times New Roman"/>
          <w:noProof/>
          <w:sz w:val="22"/>
          <w:lang w:eastAsia="fr-FR"/>
        </w:rPr>
      </w:pPr>
      <w:hyperlink w:anchor="_Toc129547903" w:history="1">
        <w:r w:rsidR="000E54C1" w:rsidRPr="000939BB">
          <w:rPr>
            <w:rStyle w:val="Lienhypertexte"/>
            <w:rFonts w:cs="Times New Roman"/>
            <w:noProof/>
            <w:color w:val="auto"/>
          </w:rPr>
          <w:t>5.</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Description de la mission du Consultant national (CN)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_Toc129547903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10</w:t>
        </w:r>
        <w:r w:rsidR="000E54C1" w:rsidRPr="000939BB">
          <w:rPr>
            <w:rFonts w:cs="Times New Roman"/>
            <w:noProof/>
            <w:webHidden/>
            <w:shd w:val="clear" w:color="auto" w:fill="E6E6E6"/>
          </w:rPr>
          <w:fldChar w:fldCharType="end"/>
        </w:r>
      </w:hyperlink>
    </w:p>
    <w:p w14:paraId="5EFA91BD" w14:textId="513BEF99" w:rsidR="000E54C1" w:rsidRPr="000939BB" w:rsidRDefault="00000000" w:rsidP="000E54C1">
      <w:pPr>
        <w:pStyle w:val="TM1"/>
        <w:rPr>
          <w:rFonts w:eastAsiaTheme="minorEastAsia" w:cs="Times New Roman"/>
          <w:noProof/>
          <w:sz w:val="22"/>
          <w:lang w:eastAsia="fr-FR"/>
        </w:rPr>
      </w:pPr>
      <w:hyperlink w:anchor="_Toc129547904" w:history="1">
        <w:r w:rsidR="000E54C1" w:rsidRPr="000939BB">
          <w:rPr>
            <w:rStyle w:val="Lienhypertexte"/>
            <w:rFonts w:cs="Times New Roman"/>
            <w:noProof/>
            <w:color w:val="auto"/>
          </w:rPr>
          <w:t>5.1.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Rôles et responsabilités du consultant</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_Toc129547904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10</w:t>
        </w:r>
        <w:r w:rsidR="000E54C1" w:rsidRPr="000939BB">
          <w:rPr>
            <w:rFonts w:cs="Times New Roman"/>
            <w:noProof/>
            <w:webHidden/>
            <w:shd w:val="clear" w:color="auto" w:fill="E6E6E6"/>
          </w:rPr>
          <w:fldChar w:fldCharType="end"/>
        </w:r>
      </w:hyperlink>
    </w:p>
    <w:p w14:paraId="4DB5FB97" w14:textId="5210BD6E" w:rsidR="000E54C1" w:rsidRPr="000939BB" w:rsidRDefault="00000000" w:rsidP="000E54C1">
      <w:pPr>
        <w:pStyle w:val="TM1"/>
        <w:rPr>
          <w:rFonts w:eastAsiaTheme="minorEastAsia" w:cs="Times New Roman"/>
          <w:noProof/>
          <w:sz w:val="22"/>
          <w:lang w:eastAsia="fr-FR"/>
        </w:rPr>
      </w:pPr>
      <w:hyperlink w:anchor="_Toc129547905" w:history="1">
        <w:r w:rsidR="000E54C1" w:rsidRPr="000939BB">
          <w:rPr>
            <w:rStyle w:val="Lienhypertexte"/>
            <w:rFonts w:cs="Times New Roman"/>
            <w:noProof/>
            <w:color w:val="auto"/>
          </w:rPr>
          <w:t>5.1.1.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Responsabilités du CN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_Toc129547905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10</w:t>
        </w:r>
        <w:r w:rsidR="000E54C1" w:rsidRPr="000939BB">
          <w:rPr>
            <w:rFonts w:cs="Times New Roman"/>
            <w:noProof/>
            <w:webHidden/>
            <w:shd w:val="clear" w:color="auto" w:fill="E6E6E6"/>
          </w:rPr>
          <w:fldChar w:fldCharType="end"/>
        </w:r>
      </w:hyperlink>
    </w:p>
    <w:p w14:paraId="5981BA54" w14:textId="17248D83" w:rsidR="000E54C1" w:rsidRPr="000939BB" w:rsidRDefault="00000000" w:rsidP="000E54C1">
      <w:pPr>
        <w:pStyle w:val="TM1"/>
        <w:rPr>
          <w:rFonts w:eastAsiaTheme="minorEastAsia" w:cs="Times New Roman"/>
          <w:noProof/>
          <w:sz w:val="22"/>
          <w:lang w:eastAsia="fr-FR"/>
        </w:rPr>
      </w:pPr>
      <w:hyperlink w:anchor="_Toc129547906" w:history="1">
        <w:r w:rsidR="000E54C1" w:rsidRPr="000939BB">
          <w:rPr>
            <w:rStyle w:val="Lienhypertexte"/>
            <w:rFonts w:cs="Times New Roman"/>
            <w:noProof/>
            <w:color w:val="auto"/>
          </w:rPr>
          <w:t>5.1.2.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Autres tâches du CN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_Toc129547906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10</w:t>
        </w:r>
        <w:r w:rsidR="000E54C1" w:rsidRPr="000939BB">
          <w:rPr>
            <w:rFonts w:cs="Times New Roman"/>
            <w:noProof/>
            <w:webHidden/>
            <w:shd w:val="clear" w:color="auto" w:fill="E6E6E6"/>
          </w:rPr>
          <w:fldChar w:fldCharType="end"/>
        </w:r>
      </w:hyperlink>
    </w:p>
    <w:p w14:paraId="60D606A0" w14:textId="189609A5" w:rsidR="000E54C1" w:rsidRPr="000939BB" w:rsidRDefault="00000000" w:rsidP="000E54C1">
      <w:pPr>
        <w:pStyle w:val="TM1"/>
        <w:rPr>
          <w:rFonts w:eastAsiaTheme="minorEastAsia" w:cs="Times New Roman"/>
          <w:noProof/>
          <w:sz w:val="22"/>
          <w:lang w:eastAsia="fr-FR"/>
        </w:rPr>
      </w:pPr>
      <w:hyperlink w:anchor="_Toc129547907" w:history="1">
        <w:r w:rsidR="000E54C1" w:rsidRPr="000939BB">
          <w:rPr>
            <w:rStyle w:val="Lienhypertexte"/>
            <w:rFonts w:cs="Times New Roman"/>
            <w:noProof/>
            <w:color w:val="auto"/>
          </w:rPr>
          <w:t>5.2.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Supervision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_Toc129547907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0DC9075D" w14:textId="3C9AD92D" w:rsidR="000E54C1" w:rsidRPr="000939BB" w:rsidRDefault="00000000" w:rsidP="000E54C1">
      <w:pPr>
        <w:pStyle w:val="TM1"/>
        <w:rPr>
          <w:rFonts w:eastAsiaTheme="minorEastAsia" w:cs="Times New Roman"/>
          <w:noProof/>
          <w:sz w:val="22"/>
          <w:lang w:eastAsia="fr-FR"/>
        </w:rPr>
      </w:pPr>
      <w:hyperlink w:anchor="_Toc129547908" w:history="1">
        <w:r w:rsidR="000E54C1" w:rsidRPr="000939BB">
          <w:rPr>
            <w:rStyle w:val="Lienhypertexte"/>
            <w:rFonts w:cs="Times New Roman"/>
            <w:noProof/>
            <w:color w:val="auto"/>
          </w:rPr>
          <w:t>5.3.</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Qualification &amp; profil du CN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_Toc129547908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742C2917" w14:textId="5DBBEA48" w:rsidR="000E54C1" w:rsidRPr="000939BB" w:rsidRDefault="00000000" w:rsidP="000E54C1">
      <w:pPr>
        <w:pStyle w:val="TM1"/>
        <w:rPr>
          <w:rFonts w:eastAsiaTheme="minorEastAsia" w:cs="Times New Roman"/>
          <w:noProof/>
          <w:sz w:val="22"/>
          <w:lang w:eastAsia="fr-FR"/>
        </w:rPr>
      </w:pPr>
      <w:hyperlink w:anchor="_Toc129547909" w:history="1">
        <w:r w:rsidR="000E54C1" w:rsidRPr="000939BB">
          <w:rPr>
            <w:rStyle w:val="Lienhypertexte"/>
            <w:rFonts w:cs="Times New Roman"/>
            <w:noProof/>
            <w:color w:val="auto"/>
          </w:rPr>
          <w:t>5.3.1.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Formation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_Toc129547909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5D313AEF" w14:textId="5349BEF5" w:rsidR="000E54C1" w:rsidRPr="000939BB" w:rsidRDefault="00000000" w:rsidP="000E54C1">
      <w:pPr>
        <w:pStyle w:val="TM1"/>
        <w:rPr>
          <w:rFonts w:eastAsiaTheme="minorEastAsia" w:cs="Times New Roman"/>
          <w:noProof/>
          <w:sz w:val="22"/>
          <w:lang w:eastAsia="fr-FR"/>
        </w:rPr>
      </w:pPr>
      <w:hyperlink w:anchor="_Toc129547910" w:history="1">
        <w:r w:rsidR="000E54C1" w:rsidRPr="000939BB">
          <w:rPr>
            <w:rStyle w:val="Lienhypertexte"/>
            <w:rFonts w:cs="Times New Roman"/>
            <w:noProof/>
            <w:color w:val="auto"/>
          </w:rPr>
          <w:t>5.3.2.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Expériences professionnelles</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_Toc129547910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44AECC19" w14:textId="7F6369FE" w:rsidR="000E54C1" w:rsidRPr="000939BB" w:rsidRDefault="00000000" w:rsidP="000E54C1">
      <w:pPr>
        <w:pStyle w:val="TM1"/>
        <w:rPr>
          <w:rFonts w:eastAsiaTheme="minorEastAsia" w:cs="Times New Roman"/>
          <w:noProof/>
          <w:sz w:val="22"/>
          <w:lang w:eastAsia="fr-FR"/>
        </w:rPr>
      </w:pPr>
      <w:hyperlink w:anchor="_Toc129547911" w:history="1">
        <w:r w:rsidR="000E54C1" w:rsidRPr="000939BB">
          <w:rPr>
            <w:rStyle w:val="Lienhypertexte"/>
            <w:rFonts w:cs="Times New Roman"/>
            <w:noProof/>
            <w:color w:val="auto"/>
          </w:rPr>
          <w:t>5.3.3.</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Langue de travail</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_Toc129547911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00D8BCCB" w14:textId="22EC4D0E" w:rsidR="000E54C1" w:rsidRPr="000939BB" w:rsidRDefault="00000000" w:rsidP="000E54C1">
      <w:pPr>
        <w:pStyle w:val="TM1"/>
        <w:rPr>
          <w:rFonts w:eastAsiaTheme="minorEastAsia" w:cs="Times New Roman"/>
          <w:noProof/>
          <w:sz w:val="22"/>
          <w:lang w:eastAsia="fr-FR"/>
        </w:rPr>
      </w:pPr>
      <w:hyperlink w:anchor="_Toc129547912" w:history="1">
        <w:r w:rsidR="000E54C1" w:rsidRPr="000939BB">
          <w:rPr>
            <w:rStyle w:val="Lienhypertexte"/>
            <w:rFonts w:cs="Times New Roman"/>
            <w:noProof/>
            <w:color w:val="auto"/>
          </w:rPr>
          <w:t>5.3.4.</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Maîtrise de l’outil informatique et des logiciels de gestion des données</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_Toc129547912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15CF65D4" w14:textId="1BB865E2" w:rsidR="000E54C1" w:rsidRPr="000939BB" w:rsidRDefault="00000000" w:rsidP="000E54C1">
      <w:pPr>
        <w:pStyle w:val="TM1"/>
        <w:rPr>
          <w:rFonts w:eastAsiaTheme="minorEastAsia" w:cs="Times New Roman"/>
          <w:noProof/>
          <w:sz w:val="22"/>
          <w:lang w:eastAsia="fr-FR"/>
        </w:rPr>
      </w:pPr>
      <w:hyperlink w:anchor="_Toc129547914" w:history="1">
        <w:r w:rsidR="000E54C1" w:rsidRPr="000939BB">
          <w:rPr>
            <w:rStyle w:val="Lienhypertexte"/>
            <w:rFonts w:cs="Times New Roman"/>
            <w:noProof/>
            <w:color w:val="auto"/>
          </w:rPr>
          <w:t>5.4.</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Composition du dossier de candidature</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_Toc129547914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508244B1" w14:textId="69AB2F07" w:rsidR="000E54C1" w:rsidRPr="000939BB" w:rsidRDefault="00000000" w:rsidP="000E54C1">
      <w:pPr>
        <w:pStyle w:val="TM1"/>
        <w:rPr>
          <w:rFonts w:eastAsiaTheme="minorEastAsia" w:cs="Times New Roman"/>
          <w:noProof/>
          <w:sz w:val="22"/>
          <w:lang w:eastAsia="fr-FR"/>
        </w:rPr>
      </w:pPr>
      <w:hyperlink w:anchor="_Toc129547915" w:history="1">
        <w:r w:rsidR="000E54C1" w:rsidRPr="000939BB">
          <w:rPr>
            <w:rStyle w:val="Lienhypertexte"/>
            <w:rFonts w:cs="Times New Roman"/>
            <w:noProof/>
            <w:color w:val="auto"/>
          </w:rPr>
          <w:t>5.4.1.</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Proposition technique</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_Toc129547915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11</w:t>
        </w:r>
        <w:r w:rsidR="000E54C1" w:rsidRPr="000939BB">
          <w:rPr>
            <w:rFonts w:cs="Times New Roman"/>
            <w:noProof/>
            <w:webHidden/>
            <w:shd w:val="clear" w:color="auto" w:fill="E6E6E6"/>
          </w:rPr>
          <w:fldChar w:fldCharType="end"/>
        </w:r>
      </w:hyperlink>
    </w:p>
    <w:p w14:paraId="30921501" w14:textId="28F4D415" w:rsidR="000E54C1" w:rsidRPr="000939BB" w:rsidRDefault="00000000" w:rsidP="000E54C1">
      <w:pPr>
        <w:pStyle w:val="TM1"/>
        <w:rPr>
          <w:rFonts w:eastAsiaTheme="minorEastAsia" w:cs="Times New Roman"/>
          <w:noProof/>
          <w:sz w:val="22"/>
          <w:lang w:eastAsia="fr-FR"/>
        </w:rPr>
      </w:pPr>
      <w:hyperlink w:anchor="_Toc129547916" w:history="1">
        <w:r w:rsidR="000E54C1" w:rsidRPr="000939BB">
          <w:rPr>
            <w:rStyle w:val="Lienhypertexte"/>
            <w:rFonts w:cs="Times New Roman"/>
            <w:noProof/>
            <w:color w:val="auto"/>
          </w:rPr>
          <w:t>5.4.2.</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Proposition financière</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_Toc129547916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12</w:t>
        </w:r>
        <w:r w:rsidR="000E54C1" w:rsidRPr="000939BB">
          <w:rPr>
            <w:rFonts w:cs="Times New Roman"/>
            <w:noProof/>
            <w:webHidden/>
            <w:shd w:val="clear" w:color="auto" w:fill="E6E6E6"/>
          </w:rPr>
          <w:fldChar w:fldCharType="end"/>
        </w:r>
      </w:hyperlink>
    </w:p>
    <w:p w14:paraId="6F3C894C" w14:textId="74865B0B" w:rsidR="000E54C1" w:rsidRPr="000939BB" w:rsidRDefault="00000000" w:rsidP="000E54C1">
      <w:pPr>
        <w:pStyle w:val="TM1"/>
        <w:rPr>
          <w:rFonts w:eastAsiaTheme="minorEastAsia" w:cs="Times New Roman"/>
          <w:noProof/>
          <w:sz w:val="22"/>
          <w:lang w:eastAsia="fr-FR"/>
        </w:rPr>
      </w:pPr>
      <w:hyperlink w:anchor="_Toc129547917" w:history="1">
        <w:r w:rsidR="000E54C1" w:rsidRPr="000939BB">
          <w:rPr>
            <w:rStyle w:val="Lienhypertexte"/>
            <w:rFonts w:cs="Times New Roman"/>
            <w:noProof/>
            <w:color w:val="auto"/>
          </w:rPr>
          <w:t>5.5.</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Evaluation des propositions du CN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_Toc129547917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12</w:t>
        </w:r>
        <w:r w:rsidR="000E54C1" w:rsidRPr="000939BB">
          <w:rPr>
            <w:rFonts w:cs="Times New Roman"/>
            <w:noProof/>
            <w:webHidden/>
            <w:shd w:val="clear" w:color="auto" w:fill="E6E6E6"/>
          </w:rPr>
          <w:fldChar w:fldCharType="end"/>
        </w:r>
      </w:hyperlink>
    </w:p>
    <w:p w14:paraId="006C22D2" w14:textId="3D65E7DC" w:rsidR="000E54C1" w:rsidRPr="000939BB" w:rsidRDefault="00000000" w:rsidP="000E54C1">
      <w:pPr>
        <w:pStyle w:val="TM1"/>
        <w:rPr>
          <w:rFonts w:eastAsiaTheme="minorEastAsia" w:cs="Times New Roman"/>
          <w:noProof/>
          <w:sz w:val="22"/>
          <w:lang w:eastAsia="fr-FR"/>
        </w:rPr>
      </w:pPr>
      <w:hyperlink w:anchor="_Toc129547918" w:history="1">
        <w:r w:rsidR="000E54C1" w:rsidRPr="000939BB">
          <w:rPr>
            <w:rStyle w:val="Lienhypertexte"/>
            <w:rFonts w:cs="Times New Roman"/>
            <w:noProof/>
            <w:color w:val="auto"/>
          </w:rPr>
          <w:t>5.6.</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Conditions de soumission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_Toc129547918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12</w:t>
        </w:r>
        <w:r w:rsidR="000E54C1" w:rsidRPr="000939BB">
          <w:rPr>
            <w:rFonts w:cs="Times New Roman"/>
            <w:noProof/>
            <w:webHidden/>
            <w:shd w:val="clear" w:color="auto" w:fill="E6E6E6"/>
          </w:rPr>
          <w:fldChar w:fldCharType="end"/>
        </w:r>
      </w:hyperlink>
    </w:p>
    <w:p w14:paraId="4F808FA8" w14:textId="67D0FFCB" w:rsidR="000E54C1" w:rsidRPr="000939BB" w:rsidRDefault="00000000" w:rsidP="000E54C1">
      <w:pPr>
        <w:pStyle w:val="TM1"/>
        <w:rPr>
          <w:rFonts w:eastAsiaTheme="minorEastAsia" w:cs="Times New Roman"/>
          <w:noProof/>
          <w:sz w:val="22"/>
          <w:lang w:eastAsia="fr-FR"/>
        </w:rPr>
      </w:pPr>
      <w:hyperlink w:anchor="_Toc129547919" w:history="1">
        <w:r w:rsidR="000E54C1" w:rsidRPr="000939BB">
          <w:rPr>
            <w:rStyle w:val="Lienhypertexte"/>
            <w:rFonts w:cs="Times New Roman"/>
            <w:noProof/>
            <w:color w:val="auto"/>
          </w:rPr>
          <w:t>5.7.</w:t>
        </w:r>
        <w:r w:rsidR="000E54C1" w:rsidRPr="000939BB">
          <w:rPr>
            <w:rFonts w:eastAsiaTheme="minorEastAsia" w:cs="Times New Roman"/>
            <w:noProof/>
            <w:sz w:val="22"/>
            <w:lang w:eastAsia="fr-FR"/>
          </w:rPr>
          <w:tab/>
        </w:r>
        <w:r w:rsidR="000E54C1" w:rsidRPr="000939BB">
          <w:rPr>
            <w:rStyle w:val="Lienhypertexte"/>
            <w:rFonts w:cs="Times New Roman"/>
            <w:noProof/>
            <w:color w:val="auto"/>
          </w:rPr>
          <w:t>Conditions de succès de la mission</w:t>
        </w:r>
        <w:r w:rsidR="000E54C1" w:rsidRPr="000939BB">
          <w:rPr>
            <w:rFonts w:cs="Times New Roman"/>
            <w:noProof/>
            <w:webHidden/>
          </w:rPr>
          <w:tab/>
        </w:r>
        <w:r w:rsidR="000E54C1" w:rsidRPr="000939BB">
          <w:rPr>
            <w:rFonts w:cs="Times New Roman"/>
            <w:noProof/>
            <w:webHidden/>
            <w:shd w:val="clear" w:color="auto" w:fill="E6E6E6"/>
          </w:rPr>
          <w:fldChar w:fldCharType="begin"/>
        </w:r>
        <w:r w:rsidR="000E54C1" w:rsidRPr="000939BB">
          <w:rPr>
            <w:rFonts w:cs="Times New Roman"/>
            <w:noProof/>
            <w:webHidden/>
          </w:rPr>
          <w:instrText xml:space="preserve"> PAGEREF _Toc129547919 \h </w:instrText>
        </w:r>
        <w:r w:rsidR="000E54C1" w:rsidRPr="000939BB">
          <w:rPr>
            <w:rFonts w:cs="Times New Roman"/>
            <w:noProof/>
            <w:webHidden/>
            <w:shd w:val="clear" w:color="auto" w:fill="E6E6E6"/>
          </w:rPr>
        </w:r>
        <w:r w:rsidR="000E54C1" w:rsidRPr="000939BB">
          <w:rPr>
            <w:rFonts w:cs="Times New Roman"/>
            <w:noProof/>
            <w:webHidden/>
            <w:shd w:val="clear" w:color="auto" w:fill="E6E6E6"/>
          </w:rPr>
          <w:fldChar w:fldCharType="separate"/>
        </w:r>
        <w:r w:rsidR="000E54C1" w:rsidRPr="000939BB">
          <w:rPr>
            <w:rFonts w:cs="Times New Roman"/>
            <w:noProof/>
            <w:webHidden/>
          </w:rPr>
          <w:t>12</w:t>
        </w:r>
        <w:r w:rsidR="000E54C1" w:rsidRPr="000939BB">
          <w:rPr>
            <w:rFonts w:cs="Times New Roman"/>
            <w:noProof/>
            <w:webHidden/>
            <w:shd w:val="clear" w:color="auto" w:fill="E6E6E6"/>
          </w:rPr>
          <w:fldChar w:fldCharType="end"/>
        </w:r>
      </w:hyperlink>
    </w:p>
    <w:p w14:paraId="33DA3557" w14:textId="12C4A97B" w:rsidR="00546A8D" w:rsidRPr="000939BB" w:rsidRDefault="00F17155" w:rsidP="001A3EE0">
      <w:pPr>
        <w:pStyle w:val="Titre1"/>
        <w:spacing w:before="0" w:after="0" w:line="312" w:lineRule="auto"/>
        <w:jc w:val="center"/>
        <w:rPr>
          <w:rFonts w:cs="Times New Roman"/>
          <w:sz w:val="24"/>
          <w:szCs w:val="24"/>
        </w:rPr>
      </w:pPr>
      <w:r w:rsidRPr="000939BB">
        <w:rPr>
          <w:rFonts w:cs="Times New Roman"/>
          <w:shd w:val="clear" w:color="auto" w:fill="E6E6E6"/>
        </w:rPr>
        <w:fldChar w:fldCharType="end"/>
      </w:r>
      <w:r w:rsidR="00546A8D" w:rsidRPr="000939BB">
        <w:rPr>
          <w:rFonts w:cs="Times New Roman"/>
        </w:rPr>
        <w:br w:type="page"/>
      </w:r>
      <w:bookmarkStart w:id="1" w:name="_Toc129547871"/>
      <w:r w:rsidR="00CF14CF" w:rsidRPr="000939BB">
        <w:rPr>
          <w:rFonts w:cs="Times New Roman"/>
          <w:sz w:val="24"/>
          <w:szCs w:val="24"/>
        </w:rPr>
        <w:lastRenderedPageBreak/>
        <w:t xml:space="preserve">Informations clés relatives </w:t>
      </w:r>
      <w:r w:rsidR="008C6E06" w:rsidRPr="000939BB">
        <w:rPr>
          <w:rFonts w:cs="Times New Roman"/>
          <w:sz w:val="24"/>
          <w:szCs w:val="24"/>
        </w:rPr>
        <w:t>à l’élaboration du PSN-SM 2023-202</w:t>
      </w:r>
      <w:r w:rsidR="00493A95" w:rsidRPr="000939BB">
        <w:rPr>
          <w:rFonts w:cs="Times New Roman"/>
          <w:sz w:val="24"/>
          <w:szCs w:val="24"/>
        </w:rPr>
        <w:t>6</w:t>
      </w:r>
      <w:bookmarkEnd w:id="1"/>
    </w:p>
    <w:p w14:paraId="785FB7D5" w14:textId="77777777" w:rsidR="00CF14CF" w:rsidRPr="000939BB" w:rsidRDefault="00CF14CF" w:rsidP="001A3EE0">
      <w:pPr>
        <w:spacing w:after="0" w:line="312" w:lineRule="auto"/>
        <w:rPr>
          <w:rFonts w:cs="Times New Roman"/>
          <w:szCs w:val="24"/>
        </w:rPr>
      </w:pPr>
    </w:p>
    <w:tbl>
      <w:tblPr>
        <w:tblStyle w:val="Grilledutableau"/>
        <w:tblpPr w:leftFromText="141" w:rightFromText="141" w:vertAnchor="text" w:tblpXSpec="center" w:tblpY="1"/>
        <w:tblOverlap w:val="never"/>
        <w:tblW w:w="0" w:type="auto"/>
        <w:jc w:val="center"/>
        <w:tblLook w:val="04A0" w:firstRow="1" w:lastRow="0" w:firstColumn="1" w:lastColumn="0" w:noHBand="0" w:noVBand="1"/>
      </w:tblPr>
      <w:tblGrid>
        <w:gridCol w:w="3172"/>
        <w:gridCol w:w="5890"/>
      </w:tblGrid>
      <w:tr w:rsidR="00CF14CF" w:rsidRPr="000939BB" w14:paraId="0F320EA1" w14:textId="77777777" w:rsidTr="0049305B">
        <w:trPr>
          <w:tblHeader/>
          <w:jc w:val="center"/>
        </w:trPr>
        <w:tc>
          <w:tcPr>
            <w:tcW w:w="3172" w:type="dxa"/>
            <w:shd w:val="clear" w:color="auto" w:fill="C5E0B3" w:themeFill="accent6" w:themeFillTint="66"/>
          </w:tcPr>
          <w:p w14:paraId="5CC11DE6" w14:textId="69070BC9" w:rsidR="00CF14CF" w:rsidRPr="000939BB" w:rsidRDefault="00CF14CF" w:rsidP="001A3EE0">
            <w:pPr>
              <w:spacing w:after="0" w:line="312" w:lineRule="auto"/>
              <w:jc w:val="center"/>
              <w:rPr>
                <w:rFonts w:cs="Times New Roman"/>
                <w:b/>
                <w:bCs/>
                <w:iCs/>
                <w:szCs w:val="24"/>
              </w:rPr>
            </w:pPr>
            <w:r w:rsidRPr="000939BB">
              <w:rPr>
                <w:rFonts w:cs="Times New Roman"/>
                <w:b/>
                <w:bCs/>
                <w:iCs/>
                <w:szCs w:val="24"/>
              </w:rPr>
              <w:t>Items</w:t>
            </w:r>
          </w:p>
        </w:tc>
        <w:tc>
          <w:tcPr>
            <w:tcW w:w="5890" w:type="dxa"/>
            <w:shd w:val="clear" w:color="auto" w:fill="C5E0B3" w:themeFill="accent6" w:themeFillTint="66"/>
          </w:tcPr>
          <w:p w14:paraId="77A4FAAF" w14:textId="4A08FCF5" w:rsidR="00CF14CF" w:rsidRPr="000939BB" w:rsidRDefault="00087DBF" w:rsidP="001A3EE0">
            <w:pPr>
              <w:spacing w:after="0" w:line="312" w:lineRule="auto"/>
              <w:jc w:val="center"/>
              <w:rPr>
                <w:rFonts w:cs="Times New Roman"/>
                <w:b/>
                <w:bCs/>
                <w:iCs/>
                <w:szCs w:val="24"/>
              </w:rPr>
            </w:pPr>
            <w:r w:rsidRPr="000939BB">
              <w:rPr>
                <w:rFonts w:cs="Times New Roman"/>
                <w:b/>
                <w:bCs/>
                <w:iCs/>
                <w:szCs w:val="24"/>
              </w:rPr>
              <w:t>Infos clés</w:t>
            </w:r>
          </w:p>
        </w:tc>
      </w:tr>
      <w:tr w:rsidR="00CF14CF" w:rsidRPr="000939BB" w14:paraId="2FFA4015" w14:textId="77777777" w:rsidTr="0049305B">
        <w:trPr>
          <w:jc w:val="center"/>
        </w:trPr>
        <w:tc>
          <w:tcPr>
            <w:tcW w:w="3172" w:type="dxa"/>
            <w:vAlign w:val="center"/>
          </w:tcPr>
          <w:p w14:paraId="0E67DE21" w14:textId="76AD645E" w:rsidR="00CF14CF" w:rsidRPr="000939BB" w:rsidRDefault="00CF14CF" w:rsidP="001A3EE0">
            <w:pPr>
              <w:spacing w:after="0" w:line="312" w:lineRule="auto"/>
              <w:rPr>
                <w:rFonts w:cs="Times New Roman"/>
                <w:iCs/>
                <w:szCs w:val="24"/>
              </w:rPr>
            </w:pPr>
            <w:r w:rsidRPr="000939BB">
              <w:rPr>
                <w:rFonts w:cs="Times New Roman"/>
                <w:iCs/>
                <w:szCs w:val="24"/>
              </w:rPr>
              <w:t>Pays</w:t>
            </w:r>
          </w:p>
        </w:tc>
        <w:tc>
          <w:tcPr>
            <w:tcW w:w="5890" w:type="dxa"/>
            <w:vAlign w:val="center"/>
          </w:tcPr>
          <w:p w14:paraId="41C14ED6" w14:textId="48E99598" w:rsidR="00CF14CF" w:rsidRPr="000939BB" w:rsidRDefault="00CF14CF" w:rsidP="001A3EE0">
            <w:pPr>
              <w:spacing w:after="0" w:line="312" w:lineRule="auto"/>
              <w:rPr>
                <w:rFonts w:cs="Times New Roman"/>
                <w:iCs/>
                <w:szCs w:val="24"/>
              </w:rPr>
            </w:pPr>
            <w:r w:rsidRPr="000939BB">
              <w:rPr>
                <w:rFonts w:cs="Times New Roman"/>
                <w:iCs/>
                <w:szCs w:val="24"/>
              </w:rPr>
              <w:t>Togo</w:t>
            </w:r>
          </w:p>
        </w:tc>
      </w:tr>
      <w:tr w:rsidR="00CF14CF" w:rsidRPr="000939BB" w14:paraId="1125A775" w14:textId="77777777" w:rsidTr="0049305B">
        <w:trPr>
          <w:jc w:val="center"/>
        </w:trPr>
        <w:tc>
          <w:tcPr>
            <w:tcW w:w="3172" w:type="dxa"/>
            <w:vAlign w:val="center"/>
          </w:tcPr>
          <w:p w14:paraId="2E794563" w14:textId="68F7F259" w:rsidR="00CF14CF" w:rsidRPr="000939BB" w:rsidRDefault="00CF14CF" w:rsidP="001A3EE0">
            <w:pPr>
              <w:spacing w:after="0" w:line="312" w:lineRule="auto"/>
              <w:rPr>
                <w:rFonts w:cs="Times New Roman"/>
                <w:iCs/>
                <w:szCs w:val="24"/>
              </w:rPr>
            </w:pPr>
            <w:r w:rsidRPr="000939BB">
              <w:rPr>
                <w:rFonts w:cs="Times New Roman"/>
                <w:iCs/>
                <w:szCs w:val="24"/>
              </w:rPr>
              <w:t>Lieu de la mission</w:t>
            </w:r>
          </w:p>
        </w:tc>
        <w:tc>
          <w:tcPr>
            <w:tcW w:w="5890" w:type="dxa"/>
            <w:vAlign w:val="center"/>
          </w:tcPr>
          <w:p w14:paraId="7D67C60C" w14:textId="746B3BFD" w:rsidR="00CF14CF" w:rsidRPr="000939BB" w:rsidRDefault="00CF14CF" w:rsidP="001A3EE0">
            <w:pPr>
              <w:spacing w:after="0" w:line="312" w:lineRule="auto"/>
              <w:rPr>
                <w:rFonts w:cs="Times New Roman"/>
                <w:iCs/>
                <w:szCs w:val="24"/>
              </w:rPr>
            </w:pPr>
            <w:r w:rsidRPr="000939BB">
              <w:rPr>
                <w:rFonts w:cs="Times New Roman"/>
                <w:iCs/>
                <w:szCs w:val="24"/>
              </w:rPr>
              <w:t>Lomé (et régions sanitaires)</w:t>
            </w:r>
          </w:p>
        </w:tc>
      </w:tr>
      <w:tr w:rsidR="00CF14CF" w:rsidRPr="000939BB" w14:paraId="61567CDB" w14:textId="77777777" w:rsidTr="0049305B">
        <w:trPr>
          <w:jc w:val="center"/>
        </w:trPr>
        <w:tc>
          <w:tcPr>
            <w:tcW w:w="3172" w:type="dxa"/>
            <w:vAlign w:val="center"/>
          </w:tcPr>
          <w:p w14:paraId="6C95F8F6" w14:textId="687B0F10" w:rsidR="00CF14CF" w:rsidRPr="000939BB" w:rsidRDefault="00CF14CF" w:rsidP="001A3EE0">
            <w:pPr>
              <w:spacing w:after="0" w:line="312" w:lineRule="auto"/>
              <w:rPr>
                <w:rFonts w:cs="Times New Roman"/>
                <w:iCs/>
                <w:szCs w:val="24"/>
              </w:rPr>
            </w:pPr>
            <w:r w:rsidRPr="000939BB">
              <w:rPr>
                <w:rFonts w:cs="Times New Roman"/>
                <w:iCs/>
                <w:szCs w:val="24"/>
              </w:rPr>
              <w:t>Durée de mission</w:t>
            </w:r>
          </w:p>
        </w:tc>
        <w:tc>
          <w:tcPr>
            <w:tcW w:w="5890" w:type="dxa"/>
            <w:vAlign w:val="center"/>
          </w:tcPr>
          <w:p w14:paraId="507CDDD1" w14:textId="088C28B9" w:rsidR="00CF14CF" w:rsidRPr="000939BB" w:rsidRDefault="00A74A2B" w:rsidP="001A3EE0">
            <w:pPr>
              <w:spacing w:after="0" w:line="312" w:lineRule="auto"/>
              <w:rPr>
                <w:rFonts w:cs="Times New Roman"/>
                <w:iCs/>
                <w:szCs w:val="24"/>
              </w:rPr>
            </w:pPr>
            <w:r w:rsidRPr="000939BB">
              <w:rPr>
                <w:rFonts w:cs="Times New Roman"/>
                <w:iCs/>
                <w:szCs w:val="24"/>
              </w:rPr>
              <w:t>50</w:t>
            </w:r>
            <w:r w:rsidR="00FB125F" w:rsidRPr="000939BB">
              <w:rPr>
                <w:rFonts w:cs="Times New Roman"/>
                <w:iCs/>
                <w:szCs w:val="24"/>
              </w:rPr>
              <w:t xml:space="preserve"> </w:t>
            </w:r>
            <w:r w:rsidR="00CF14CF" w:rsidRPr="000939BB">
              <w:rPr>
                <w:rFonts w:cs="Times New Roman"/>
                <w:iCs/>
                <w:szCs w:val="24"/>
              </w:rPr>
              <w:t>jours</w:t>
            </w:r>
          </w:p>
        </w:tc>
      </w:tr>
      <w:tr w:rsidR="00CF14CF" w:rsidRPr="000939BB" w14:paraId="19D47954" w14:textId="77777777" w:rsidTr="0049305B">
        <w:trPr>
          <w:jc w:val="center"/>
        </w:trPr>
        <w:tc>
          <w:tcPr>
            <w:tcW w:w="3172" w:type="dxa"/>
            <w:vAlign w:val="center"/>
          </w:tcPr>
          <w:p w14:paraId="4E00C6E8" w14:textId="1A248F67" w:rsidR="00CF14CF" w:rsidRPr="000939BB" w:rsidRDefault="00CF14CF" w:rsidP="001A3EE0">
            <w:pPr>
              <w:spacing w:after="0" w:line="312" w:lineRule="auto"/>
              <w:rPr>
                <w:rFonts w:cs="Times New Roman"/>
                <w:iCs/>
                <w:szCs w:val="24"/>
              </w:rPr>
            </w:pPr>
            <w:r w:rsidRPr="000939BB">
              <w:rPr>
                <w:rFonts w:cs="Times New Roman"/>
                <w:iCs/>
                <w:szCs w:val="24"/>
              </w:rPr>
              <w:t>Période de la mission</w:t>
            </w:r>
          </w:p>
        </w:tc>
        <w:tc>
          <w:tcPr>
            <w:tcW w:w="5890" w:type="dxa"/>
            <w:vAlign w:val="center"/>
          </w:tcPr>
          <w:p w14:paraId="0EDB9AF6" w14:textId="31BB70E0" w:rsidR="00CF14CF" w:rsidRPr="00B16323" w:rsidRDefault="00161922" w:rsidP="2BF6DE65">
            <w:pPr>
              <w:spacing w:after="0" w:line="312" w:lineRule="auto"/>
              <w:rPr>
                <w:rFonts w:cs="Times New Roman"/>
                <w:highlight w:val="yellow"/>
              </w:rPr>
            </w:pPr>
            <w:r w:rsidRPr="004E510C">
              <w:rPr>
                <w:rFonts w:cs="Times New Roman"/>
              </w:rPr>
              <w:t>Juillet à Septembre</w:t>
            </w:r>
            <w:r w:rsidR="00416DB6" w:rsidRPr="004E510C">
              <w:rPr>
                <w:rFonts w:cs="Times New Roman"/>
              </w:rPr>
              <w:t xml:space="preserve"> </w:t>
            </w:r>
            <w:r w:rsidR="00C10CDF" w:rsidRPr="004E510C">
              <w:rPr>
                <w:rFonts w:cs="Times New Roman"/>
              </w:rPr>
              <w:t>2023</w:t>
            </w:r>
          </w:p>
        </w:tc>
      </w:tr>
      <w:tr w:rsidR="00CF14CF" w:rsidRPr="000939BB" w14:paraId="32B8C012" w14:textId="77777777" w:rsidTr="0049305B">
        <w:trPr>
          <w:jc w:val="center"/>
        </w:trPr>
        <w:tc>
          <w:tcPr>
            <w:tcW w:w="3172" w:type="dxa"/>
            <w:vAlign w:val="center"/>
          </w:tcPr>
          <w:p w14:paraId="073F5A92" w14:textId="6C228BFA" w:rsidR="00CF14CF" w:rsidRPr="000939BB" w:rsidRDefault="00CF14CF" w:rsidP="001A3EE0">
            <w:pPr>
              <w:spacing w:after="0" w:line="312" w:lineRule="auto"/>
              <w:rPr>
                <w:rFonts w:cs="Times New Roman"/>
                <w:iCs/>
                <w:szCs w:val="24"/>
              </w:rPr>
            </w:pPr>
            <w:r w:rsidRPr="000939BB">
              <w:rPr>
                <w:rFonts w:cs="Times New Roman"/>
                <w:iCs/>
                <w:szCs w:val="24"/>
              </w:rPr>
              <w:t xml:space="preserve">Organisme demandeur </w:t>
            </w:r>
          </w:p>
        </w:tc>
        <w:tc>
          <w:tcPr>
            <w:tcW w:w="5890" w:type="dxa"/>
            <w:vAlign w:val="center"/>
          </w:tcPr>
          <w:p w14:paraId="2482385B" w14:textId="535ABA2A" w:rsidR="00CF14CF" w:rsidRPr="000939BB" w:rsidRDefault="00CF14CF" w:rsidP="001A3EE0">
            <w:pPr>
              <w:spacing w:after="0" w:line="312" w:lineRule="auto"/>
              <w:rPr>
                <w:rFonts w:cs="Times New Roman"/>
                <w:iCs/>
                <w:szCs w:val="24"/>
              </w:rPr>
            </w:pPr>
            <w:r w:rsidRPr="000939BB">
              <w:rPr>
                <w:rFonts w:cs="Times New Roman"/>
                <w:iCs/>
                <w:szCs w:val="24"/>
              </w:rPr>
              <w:t>Ministère de la santé, de l’Hygiène publique et de l’Accès Universel aux Soins (MSHPAUS)</w:t>
            </w:r>
          </w:p>
        </w:tc>
      </w:tr>
      <w:tr w:rsidR="00CF14CF" w:rsidRPr="000939BB" w14:paraId="0772654B" w14:textId="77777777" w:rsidTr="0049305B">
        <w:trPr>
          <w:jc w:val="center"/>
        </w:trPr>
        <w:tc>
          <w:tcPr>
            <w:tcW w:w="3172" w:type="dxa"/>
            <w:vAlign w:val="center"/>
          </w:tcPr>
          <w:p w14:paraId="6098E9FA" w14:textId="1AA3C33E" w:rsidR="00CF14CF" w:rsidRPr="000939BB" w:rsidRDefault="00CF14CF" w:rsidP="001A3EE0">
            <w:pPr>
              <w:spacing w:after="0" w:line="312" w:lineRule="auto"/>
              <w:rPr>
                <w:rFonts w:cs="Times New Roman"/>
                <w:iCs/>
                <w:szCs w:val="24"/>
              </w:rPr>
            </w:pPr>
            <w:r w:rsidRPr="000939BB">
              <w:rPr>
                <w:rFonts w:cs="Times New Roman"/>
                <w:iCs/>
                <w:szCs w:val="24"/>
              </w:rPr>
              <w:t>Service responsable au sein de l’organisme demandeur</w:t>
            </w:r>
          </w:p>
        </w:tc>
        <w:tc>
          <w:tcPr>
            <w:tcW w:w="5890" w:type="dxa"/>
            <w:vAlign w:val="center"/>
          </w:tcPr>
          <w:p w14:paraId="6554F61B" w14:textId="20364853" w:rsidR="00CF14CF" w:rsidRPr="000939BB" w:rsidRDefault="00AD224B" w:rsidP="001A3EE0">
            <w:pPr>
              <w:spacing w:after="0" w:line="312" w:lineRule="auto"/>
              <w:rPr>
                <w:rFonts w:cs="Times New Roman"/>
                <w:iCs/>
                <w:szCs w:val="24"/>
              </w:rPr>
            </w:pPr>
            <w:r w:rsidRPr="000939BB">
              <w:rPr>
                <w:rFonts w:cs="Times New Roman"/>
                <w:iCs/>
                <w:szCs w:val="24"/>
              </w:rPr>
              <w:t>Programme National de</w:t>
            </w:r>
            <w:r w:rsidR="00FB35A7" w:rsidRPr="000939BB">
              <w:rPr>
                <w:rFonts w:cs="Times New Roman"/>
                <w:iCs/>
                <w:szCs w:val="24"/>
              </w:rPr>
              <w:t>s Addictions aux Produits Psychoactifs (PNAPP)</w:t>
            </w:r>
          </w:p>
        </w:tc>
      </w:tr>
      <w:tr w:rsidR="005D2562" w:rsidRPr="000939BB" w14:paraId="0ECAB33A" w14:textId="77777777" w:rsidTr="0049305B">
        <w:trPr>
          <w:jc w:val="center"/>
        </w:trPr>
        <w:tc>
          <w:tcPr>
            <w:tcW w:w="3172" w:type="dxa"/>
            <w:vAlign w:val="center"/>
          </w:tcPr>
          <w:p w14:paraId="179F4532" w14:textId="01B76215" w:rsidR="005D2562" w:rsidRPr="000939BB" w:rsidRDefault="005D2562" w:rsidP="001A3EE0">
            <w:pPr>
              <w:spacing w:after="0" w:line="312" w:lineRule="auto"/>
              <w:rPr>
                <w:rFonts w:cs="Times New Roman"/>
                <w:iCs/>
                <w:szCs w:val="24"/>
              </w:rPr>
            </w:pPr>
            <w:r w:rsidRPr="000939BB">
              <w:rPr>
                <w:rFonts w:cs="Times New Roman"/>
                <w:iCs/>
                <w:szCs w:val="24"/>
              </w:rPr>
              <w:t>Autres services fortement impliqués au sein de l’organisme demandeur</w:t>
            </w:r>
          </w:p>
        </w:tc>
        <w:tc>
          <w:tcPr>
            <w:tcW w:w="5890" w:type="dxa"/>
            <w:vAlign w:val="center"/>
          </w:tcPr>
          <w:p w14:paraId="1B4EB0CC" w14:textId="77777777" w:rsidR="005D2562" w:rsidRPr="000939BB" w:rsidRDefault="00113734" w:rsidP="001A3EE0">
            <w:pPr>
              <w:spacing w:after="0" w:line="312" w:lineRule="auto"/>
              <w:rPr>
                <w:rFonts w:cs="Times New Roman"/>
                <w:iCs/>
                <w:szCs w:val="24"/>
              </w:rPr>
            </w:pPr>
            <w:r w:rsidRPr="000939BB">
              <w:rPr>
                <w:rFonts w:cs="Times New Roman"/>
                <w:iCs/>
                <w:szCs w:val="24"/>
              </w:rPr>
              <w:t>Programme National de Lutte contre les Maladies Chroniques (PNLMC)</w:t>
            </w:r>
          </w:p>
          <w:p w14:paraId="3F9AC41D" w14:textId="77777777" w:rsidR="00113734" w:rsidRPr="000939BB" w:rsidRDefault="00113734" w:rsidP="001A3EE0">
            <w:pPr>
              <w:spacing w:after="0" w:line="312" w:lineRule="auto"/>
              <w:rPr>
                <w:rFonts w:cs="Times New Roman"/>
                <w:iCs/>
                <w:szCs w:val="24"/>
              </w:rPr>
            </w:pPr>
          </w:p>
          <w:p w14:paraId="542E499B" w14:textId="4AFDF5FB" w:rsidR="00113734" w:rsidRPr="000939BB" w:rsidRDefault="00113734" w:rsidP="001A3EE0">
            <w:pPr>
              <w:spacing w:after="0" w:line="312" w:lineRule="auto"/>
              <w:rPr>
                <w:rFonts w:cs="Times New Roman"/>
                <w:iCs/>
                <w:szCs w:val="24"/>
              </w:rPr>
            </w:pPr>
            <w:r w:rsidRPr="000939BB">
              <w:rPr>
                <w:rFonts w:cs="Times New Roman"/>
                <w:iCs/>
                <w:szCs w:val="24"/>
              </w:rPr>
              <w:t>Direction de lutte contre la maladie et des programmes de santé publique (DMSP)</w:t>
            </w:r>
          </w:p>
        </w:tc>
      </w:tr>
      <w:tr w:rsidR="00CF14CF" w:rsidRPr="000939BB" w14:paraId="7E910E71" w14:textId="77777777" w:rsidTr="0049305B">
        <w:trPr>
          <w:jc w:val="center"/>
        </w:trPr>
        <w:tc>
          <w:tcPr>
            <w:tcW w:w="3172" w:type="dxa"/>
            <w:vAlign w:val="center"/>
          </w:tcPr>
          <w:p w14:paraId="40B58696" w14:textId="19B68059" w:rsidR="00CF14CF" w:rsidRPr="000939BB" w:rsidRDefault="0066018F" w:rsidP="001A3EE0">
            <w:pPr>
              <w:spacing w:after="0" w:line="312" w:lineRule="auto"/>
              <w:rPr>
                <w:rFonts w:cs="Times New Roman"/>
                <w:iCs/>
                <w:szCs w:val="24"/>
              </w:rPr>
            </w:pPr>
            <w:r w:rsidRPr="000939BB">
              <w:rPr>
                <w:rFonts w:cs="Times New Roman"/>
                <w:iCs/>
                <w:szCs w:val="24"/>
              </w:rPr>
              <w:t>PTF qui finance</w:t>
            </w:r>
            <w:r w:rsidR="00AD224B" w:rsidRPr="000939BB">
              <w:rPr>
                <w:rFonts w:cs="Times New Roman"/>
                <w:iCs/>
                <w:szCs w:val="24"/>
              </w:rPr>
              <w:t xml:space="preserve"> </w:t>
            </w:r>
            <w:r w:rsidR="0035001B" w:rsidRPr="000939BB">
              <w:rPr>
                <w:rFonts w:cs="Times New Roman"/>
                <w:iCs/>
                <w:szCs w:val="24"/>
              </w:rPr>
              <w:t>la mission</w:t>
            </w:r>
          </w:p>
        </w:tc>
        <w:tc>
          <w:tcPr>
            <w:tcW w:w="5890" w:type="dxa"/>
            <w:vAlign w:val="center"/>
          </w:tcPr>
          <w:p w14:paraId="0EF8EC61" w14:textId="1FDCCAF6" w:rsidR="00CF14CF" w:rsidRPr="000939BB" w:rsidRDefault="00AD224B" w:rsidP="001A3EE0">
            <w:pPr>
              <w:spacing w:after="0" w:line="312" w:lineRule="auto"/>
              <w:rPr>
                <w:rFonts w:cs="Times New Roman"/>
                <w:iCs/>
                <w:szCs w:val="24"/>
              </w:rPr>
            </w:pPr>
            <w:r w:rsidRPr="000939BB">
              <w:rPr>
                <w:rFonts w:cs="Times New Roman"/>
                <w:iCs/>
                <w:szCs w:val="24"/>
              </w:rPr>
              <w:t>Handicap International (HI)</w:t>
            </w:r>
          </w:p>
        </w:tc>
      </w:tr>
    </w:tbl>
    <w:p w14:paraId="2AB7F02F" w14:textId="77777777" w:rsidR="00CF14CF" w:rsidRPr="000939BB" w:rsidRDefault="00CF14CF" w:rsidP="001A3EE0">
      <w:pPr>
        <w:spacing w:after="0" w:line="312" w:lineRule="auto"/>
        <w:jc w:val="both"/>
        <w:rPr>
          <w:rFonts w:cs="Times New Roman"/>
          <w:iCs/>
          <w:szCs w:val="24"/>
        </w:rPr>
      </w:pPr>
    </w:p>
    <w:p w14:paraId="47007EAD" w14:textId="77777777" w:rsidR="00CF14CF" w:rsidRPr="000939BB" w:rsidRDefault="00CF14CF" w:rsidP="001A3EE0">
      <w:pPr>
        <w:spacing w:after="0" w:line="312" w:lineRule="auto"/>
        <w:jc w:val="both"/>
        <w:rPr>
          <w:rFonts w:cs="Times New Roman"/>
          <w:iCs/>
          <w:szCs w:val="24"/>
        </w:rPr>
      </w:pPr>
    </w:p>
    <w:p w14:paraId="0FEA9AAF" w14:textId="363CDE9A" w:rsidR="00CF14CF" w:rsidRPr="000939BB" w:rsidRDefault="00CF14CF" w:rsidP="001A3EE0">
      <w:pPr>
        <w:spacing w:after="0" w:line="312" w:lineRule="auto"/>
        <w:jc w:val="both"/>
        <w:rPr>
          <w:rFonts w:cs="Times New Roman"/>
          <w:iCs/>
          <w:szCs w:val="24"/>
        </w:rPr>
      </w:pPr>
    </w:p>
    <w:p w14:paraId="41F125F1" w14:textId="77777777" w:rsidR="00CF14CF" w:rsidRPr="000939BB" w:rsidRDefault="00CF14CF" w:rsidP="001A3EE0">
      <w:pPr>
        <w:spacing w:after="0" w:line="312" w:lineRule="auto"/>
        <w:rPr>
          <w:rFonts w:eastAsia="Times New Roman" w:cs="Times New Roman"/>
          <w:b/>
          <w:bCs/>
          <w:kern w:val="32"/>
          <w:szCs w:val="24"/>
        </w:rPr>
      </w:pPr>
      <w:r w:rsidRPr="000939BB">
        <w:rPr>
          <w:rFonts w:cs="Times New Roman"/>
          <w:szCs w:val="24"/>
        </w:rPr>
        <w:br w:type="page"/>
      </w:r>
    </w:p>
    <w:p w14:paraId="50C2F3DF" w14:textId="0402E95F" w:rsidR="005D2562" w:rsidRPr="000939BB" w:rsidRDefault="00CF14CF" w:rsidP="00C77919">
      <w:pPr>
        <w:pStyle w:val="Titre1"/>
        <w:numPr>
          <w:ilvl w:val="0"/>
          <w:numId w:val="31"/>
        </w:numPr>
        <w:spacing w:before="0" w:after="0" w:line="312" w:lineRule="auto"/>
        <w:jc w:val="both"/>
        <w:rPr>
          <w:rFonts w:cs="Times New Roman"/>
          <w:iCs/>
          <w:szCs w:val="24"/>
        </w:rPr>
      </w:pPr>
      <w:bookmarkStart w:id="2" w:name="_Toc129547872"/>
      <w:r w:rsidRPr="000939BB">
        <w:rPr>
          <w:rFonts w:cs="Times New Roman"/>
          <w:sz w:val="24"/>
          <w:szCs w:val="24"/>
        </w:rPr>
        <w:lastRenderedPageBreak/>
        <w:t>Contexte et justification de</w:t>
      </w:r>
      <w:r w:rsidR="008C6E06" w:rsidRPr="000939BB">
        <w:rPr>
          <w:rFonts w:cs="Times New Roman"/>
          <w:sz w:val="24"/>
          <w:szCs w:val="24"/>
        </w:rPr>
        <w:t xml:space="preserve"> l’élaboration du PSN-SM 2023-202</w:t>
      </w:r>
      <w:r w:rsidR="00493A95" w:rsidRPr="000939BB">
        <w:rPr>
          <w:rFonts w:cs="Times New Roman"/>
          <w:sz w:val="24"/>
          <w:szCs w:val="24"/>
        </w:rPr>
        <w:t>6</w:t>
      </w:r>
      <w:bookmarkEnd w:id="2"/>
      <w:r w:rsidR="008C6E06" w:rsidRPr="000939BB">
        <w:rPr>
          <w:rFonts w:cs="Times New Roman"/>
          <w:sz w:val="24"/>
          <w:szCs w:val="24"/>
        </w:rPr>
        <w:t xml:space="preserve"> </w:t>
      </w:r>
    </w:p>
    <w:p w14:paraId="374A19BC" w14:textId="77777777" w:rsidR="006E4F58" w:rsidRPr="000939BB" w:rsidRDefault="006E4F58" w:rsidP="001A3EE0">
      <w:pPr>
        <w:spacing w:after="0" w:line="312" w:lineRule="auto"/>
        <w:jc w:val="both"/>
        <w:rPr>
          <w:rFonts w:cs="Times New Roman"/>
          <w:iCs/>
          <w:szCs w:val="24"/>
        </w:rPr>
      </w:pPr>
    </w:p>
    <w:p w14:paraId="6A4E41E0" w14:textId="4219CC23" w:rsidR="00884C23" w:rsidRPr="000939BB" w:rsidRDefault="00884C23" w:rsidP="001A3EE0">
      <w:pPr>
        <w:spacing w:after="0" w:line="312" w:lineRule="auto"/>
        <w:jc w:val="both"/>
        <w:rPr>
          <w:rFonts w:cs="Times New Roman"/>
          <w:iCs/>
          <w:szCs w:val="24"/>
        </w:rPr>
      </w:pPr>
      <w:r w:rsidRPr="000939BB">
        <w:rPr>
          <w:rFonts w:cs="Times New Roman"/>
          <w:iCs/>
          <w:szCs w:val="24"/>
        </w:rPr>
        <w:t xml:space="preserve">Les troubles mentaux, les addictions et les handicaps psychosociaux sont répandus dans toutes les régions du monde et contribuent largement à la morbidité et à la mortalité prématurée. La paupérisation grandissante de la population, les conflits sociopolitiques et les catastrophes naturelles et d’origine humaines avec leur corollaire de déplacement interne et externe des victimes apparaissent comme les principales causes de la montée des problèmes psychosociaux tels que les troubles affectifs, </w:t>
      </w:r>
      <w:r w:rsidR="00FE673E" w:rsidRPr="000939BB">
        <w:rPr>
          <w:rFonts w:cs="Times New Roman"/>
          <w:iCs/>
          <w:szCs w:val="24"/>
        </w:rPr>
        <w:t xml:space="preserve">la détresse psychologique, </w:t>
      </w:r>
      <w:r w:rsidRPr="000939BB">
        <w:rPr>
          <w:rFonts w:cs="Times New Roman"/>
          <w:iCs/>
          <w:szCs w:val="24"/>
        </w:rPr>
        <w:t xml:space="preserve">les troubles psychotiques, le mésusage de substances psychoactives, la </w:t>
      </w:r>
      <w:r w:rsidR="00280CF7" w:rsidRPr="000939BB">
        <w:rPr>
          <w:rFonts w:cs="Times New Roman"/>
          <w:iCs/>
          <w:szCs w:val="24"/>
        </w:rPr>
        <w:t>délinquance.</w:t>
      </w:r>
      <w:r w:rsidRPr="000939BB">
        <w:rPr>
          <w:rFonts w:cs="Times New Roman"/>
          <w:iCs/>
          <w:szCs w:val="24"/>
        </w:rPr>
        <w:t xml:space="preserve"> </w:t>
      </w:r>
    </w:p>
    <w:p w14:paraId="2FBA6FCE" w14:textId="0567C776" w:rsidR="00884C23" w:rsidRPr="000939BB" w:rsidRDefault="00884C23" w:rsidP="001A3EE0">
      <w:pPr>
        <w:spacing w:after="0" w:line="312" w:lineRule="auto"/>
        <w:jc w:val="both"/>
        <w:rPr>
          <w:rFonts w:cs="Times New Roman"/>
          <w:iCs/>
          <w:szCs w:val="24"/>
        </w:rPr>
      </w:pPr>
    </w:p>
    <w:p w14:paraId="7D643920" w14:textId="58B729D1" w:rsidR="00884C23" w:rsidRPr="000939BB" w:rsidRDefault="007914EA" w:rsidP="6604B796">
      <w:pPr>
        <w:spacing w:after="0" w:line="312" w:lineRule="auto"/>
        <w:jc w:val="both"/>
        <w:rPr>
          <w:rFonts w:cs="Times New Roman"/>
        </w:rPr>
      </w:pPr>
      <w:r w:rsidRPr="000939BB">
        <w:rPr>
          <w:rFonts w:cs="Times New Roman"/>
        </w:rPr>
        <w:t>A l’échelle mondiale, près d’une personne sur huit  présente un trouble psychique selon l’OMS.</w:t>
      </w:r>
      <w:r w:rsidRPr="000939BB">
        <w:rPr>
          <w:rStyle w:val="Appelnotedebasdep"/>
          <w:rFonts w:cs="Times New Roman"/>
        </w:rPr>
        <w:footnoteReference w:id="1"/>
      </w:r>
      <w:r w:rsidR="000508CA" w:rsidRPr="000939BB">
        <w:rPr>
          <w:rFonts w:cs="Times New Roman"/>
        </w:rPr>
        <w:t xml:space="preserve"> Elles touchent toutes les tranches d’âges et catégories socioprofessionnelles des populations de la planète. En Afrique Sub-Saharienne, dans le contexte des pays en voie de développement, les maladies mentales restent encore ignorées et négligé</w:t>
      </w:r>
      <w:r w:rsidR="54DB704B" w:rsidRPr="000939BB">
        <w:rPr>
          <w:rFonts w:cs="Times New Roman"/>
        </w:rPr>
        <w:t>e</w:t>
      </w:r>
      <w:r w:rsidR="000508CA" w:rsidRPr="000939BB">
        <w:rPr>
          <w:rFonts w:cs="Times New Roman"/>
        </w:rPr>
        <w:t xml:space="preserve">s. Elles suscitent de la part des communautés une stigmatisation sociale voire une maltraitance des personnes en souffrance. </w:t>
      </w:r>
    </w:p>
    <w:p w14:paraId="795BB176" w14:textId="41F47E51" w:rsidR="00884C23" w:rsidRPr="000939BB" w:rsidRDefault="60BB8DE7" w:rsidP="6604B796">
      <w:pPr>
        <w:spacing w:after="0" w:line="312" w:lineRule="auto"/>
        <w:jc w:val="both"/>
        <w:rPr>
          <w:rFonts w:cs="Times New Roman"/>
        </w:rPr>
      </w:pPr>
      <w:r w:rsidRPr="000939BB">
        <w:rPr>
          <w:rFonts w:cs="Times New Roman"/>
        </w:rPr>
        <w:t>Au vu de l’ampleur des problèmes de santé mentale avec l’ensemble de ses conséquences sur le bien-être des populations, l’OMS recommande à tous les pays d’élaborer des stratégies nationales de prévention et de prise en charge adaptées à chaque contexte.</w:t>
      </w:r>
    </w:p>
    <w:p w14:paraId="17396BB3" w14:textId="24C2FB13" w:rsidR="1B3BB993" w:rsidRPr="000939BB" w:rsidRDefault="29800E83" w:rsidP="1F3D862C">
      <w:pPr>
        <w:spacing w:after="0" w:line="312" w:lineRule="auto"/>
        <w:jc w:val="both"/>
        <w:rPr>
          <w:rFonts w:eastAsia="Candara" w:cs="Times New Roman"/>
          <w:sz w:val="22"/>
        </w:rPr>
      </w:pPr>
      <w:r w:rsidRPr="000939BB">
        <w:rPr>
          <w:rFonts w:cs="Times New Roman"/>
        </w:rPr>
        <w:t>Conformément</w:t>
      </w:r>
      <w:r w:rsidR="7D1C0EF3" w:rsidRPr="000939BB">
        <w:rPr>
          <w:rFonts w:cs="Times New Roman"/>
        </w:rPr>
        <w:t xml:space="preserve"> à cette recommandation</w:t>
      </w:r>
      <w:r w:rsidR="0080691E" w:rsidRPr="000939BB">
        <w:rPr>
          <w:rFonts w:cs="Times New Roman"/>
        </w:rPr>
        <w:t>,</w:t>
      </w:r>
      <w:r w:rsidR="7D1C0EF3" w:rsidRPr="000939BB">
        <w:rPr>
          <w:rFonts w:cs="Times New Roman"/>
        </w:rPr>
        <w:t xml:space="preserve"> l’OMS </w:t>
      </w:r>
      <w:r w:rsidR="000C3B55" w:rsidRPr="000939BB">
        <w:rPr>
          <w:rFonts w:cs="Times New Roman"/>
        </w:rPr>
        <w:t xml:space="preserve"> </w:t>
      </w:r>
      <w:r w:rsidR="7D1C0EF3" w:rsidRPr="000939BB">
        <w:rPr>
          <w:rFonts w:cs="Times New Roman"/>
        </w:rPr>
        <w:t xml:space="preserve"> a élaboré le plan d’</w:t>
      </w:r>
      <w:r w:rsidR="6B867D95" w:rsidRPr="000939BB">
        <w:rPr>
          <w:rFonts w:cs="Times New Roman"/>
        </w:rPr>
        <w:t>action global pour la santé mentale</w:t>
      </w:r>
      <w:r w:rsidR="47154243" w:rsidRPr="000939BB">
        <w:rPr>
          <w:rFonts w:cs="Times New Roman"/>
        </w:rPr>
        <w:t xml:space="preserve"> 2013-2030 approuvée par l’a</w:t>
      </w:r>
      <w:r w:rsidR="7520B711" w:rsidRPr="000939BB">
        <w:rPr>
          <w:rFonts w:cs="Times New Roman"/>
        </w:rPr>
        <w:t>ssemblée mondiale de la santé</w:t>
      </w:r>
      <w:r w:rsidR="0080691E" w:rsidRPr="000939BB">
        <w:rPr>
          <w:rFonts w:cs="Times New Roman"/>
        </w:rPr>
        <w:t>. Ce plan</w:t>
      </w:r>
      <w:r w:rsidR="7520B711" w:rsidRPr="000939BB">
        <w:rPr>
          <w:rFonts w:cs="Times New Roman"/>
        </w:rPr>
        <w:t xml:space="preserve"> a pour </w:t>
      </w:r>
      <w:r w:rsidR="3B8A2DCE" w:rsidRPr="000939BB">
        <w:rPr>
          <w:rFonts w:cs="Times New Roman"/>
        </w:rPr>
        <w:t>objectifs</w:t>
      </w:r>
      <w:r w:rsidR="7520B711" w:rsidRPr="000939BB">
        <w:rPr>
          <w:rFonts w:cs="Times New Roman"/>
        </w:rPr>
        <w:t xml:space="preserve"> de</w:t>
      </w:r>
      <w:r w:rsidR="0080691E" w:rsidRPr="000939BB">
        <w:rPr>
          <w:rFonts w:cs="Times New Roman"/>
        </w:rPr>
        <w:t xml:space="preserve"> : (i) </w:t>
      </w:r>
      <w:r w:rsidR="35A3E3E0" w:rsidRPr="000939BB">
        <w:rPr>
          <w:rFonts w:cs="Times New Roman"/>
        </w:rPr>
        <w:t>renforcer le leadership et la gouvernance dans le domaine de</w:t>
      </w:r>
      <w:r w:rsidR="6E0F126C" w:rsidRPr="000939BB">
        <w:rPr>
          <w:rFonts w:cs="Times New Roman"/>
        </w:rPr>
        <w:t xml:space="preserve"> </w:t>
      </w:r>
      <w:r w:rsidR="35A3E3E0" w:rsidRPr="000939BB">
        <w:rPr>
          <w:rFonts w:cs="Times New Roman"/>
        </w:rPr>
        <w:t xml:space="preserve">la santé mentale ; </w:t>
      </w:r>
      <w:r w:rsidR="0080691E" w:rsidRPr="000939BB">
        <w:rPr>
          <w:rFonts w:cs="Times New Roman"/>
        </w:rPr>
        <w:t xml:space="preserve">(ii) </w:t>
      </w:r>
      <w:r w:rsidR="35A3E3E0" w:rsidRPr="000939BB">
        <w:rPr>
          <w:rFonts w:cs="Times New Roman"/>
        </w:rPr>
        <w:t>fournir des services de santé mentale et d’aide sociale complets et intégrés dans un cadre communautaire ;</w:t>
      </w:r>
      <w:r w:rsidR="0080691E" w:rsidRPr="000939BB">
        <w:rPr>
          <w:rFonts w:cs="Times New Roman"/>
        </w:rPr>
        <w:t>(iii)</w:t>
      </w:r>
      <w:r w:rsidR="61565F6B" w:rsidRPr="000939BB">
        <w:rPr>
          <w:rFonts w:cs="Times New Roman"/>
        </w:rPr>
        <w:t xml:space="preserve"> </w:t>
      </w:r>
      <w:r w:rsidR="35A3E3E0" w:rsidRPr="000939BB">
        <w:rPr>
          <w:rFonts w:cs="Times New Roman"/>
        </w:rPr>
        <w:t xml:space="preserve">mettre en </w:t>
      </w:r>
      <w:r w:rsidR="68F0DD34" w:rsidRPr="000939BB">
        <w:rPr>
          <w:rFonts w:cs="Times New Roman"/>
        </w:rPr>
        <w:t>œuvre</w:t>
      </w:r>
      <w:r w:rsidR="35A3E3E0" w:rsidRPr="000939BB">
        <w:rPr>
          <w:rFonts w:cs="Times New Roman"/>
        </w:rPr>
        <w:t xml:space="preserve"> des stratégies de promotion et de prévention ; </w:t>
      </w:r>
      <w:r w:rsidR="0080691E" w:rsidRPr="000939BB">
        <w:rPr>
          <w:rFonts w:cs="Times New Roman"/>
        </w:rPr>
        <w:t xml:space="preserve">(iv) </w:t>
      </w:r>
      <w:r w:rsidR="35A3E3E0" w:rsidRPr="000939BB">
        <w:rPr>
          <w:rFonts w:cs="Times New Roman"/>
        </w:rPr>
        <w:t>renforcer les systèmes d’information, les bases factuelles</w:t>
      </w:r>
      <w:r w:rsidR="5342D8B7" w:rsidRPr="000939BB">
        <w:rPr>
          <w:rFonts w:cs="Times New Roman"/>
        </w:rPr>
        <w:t xml:space="preserve"> </w:t>
      </w:r>
      <w:r w:rsidR="35A3E3E0" w:rsidRPr="000939BB">
        <w:rPr>
          <w:rFonts w:cs="Times New Roman"/>
        </w:rPr>
        <w:t xml:space="preserve">et la </w:t>
      </w:r>
      <w:r w:rsidR="7704F75D" w:rsidRPr="000939BB">
        <w:rPr>
          <w:rFonts w:cs="Times New Roman"/>
        </w:rPr>
        <w:t>recherche. Dans</w:t>
      </w:r>
      <w:r w:rsidR="6B37A00F" w:rsidRPr="000939BB">
        <w:rPr>
          <w:rFonts w:cs="Times New Roman"/>
        </w:rPr>
        <w:t xml:space="preserve"> cette logique </w:t>
      </w:r>
      <w:r w:rsidR="45BE1541" w:rsidRPr="000939BB">
        <w:rPr>
          <w:rFonts w:cs="Times New Roman"/>
        </w:rPr>
        <w:t>l’OOAS a</w:t>
      </w:r>
      <w:r w:rsidR="17066120" w:rsidRPr="000939BB">
        <w:rPr>
          <w:rFonts w:cs="Times New Roman"/>
        </w:rPr>
        <w:t xml:space="preserve"> également adopté </w:t>
      </w:r>
      <w:r w:rsidR="7A6C9FF4" w:rsidRPr="000939BB">
        <w:rPr>
          <w:rFonts w:cs="Times New Roman"/>
        </w:rPr>
        <w:t xml:space="preserve">en </w:t>
      </w:r>
      <w:r w:rsidR="7A6C9FF4" w:rsidRPr="000939BB">
        <w:rPr>
          <w:rFonts w:eastAsia="Candara" w:cs="Times New Roman"/>
          <w:sz w:val="22"/>
        </w:rPr>
        <w:t>2018</w:t>
      </w:r>
      <w:r w:rsidR="00AB678E" w:rsidRPr="000939BB">
        <w:rPr>
          <w:rFonts w:eastAsia="Candara" w:cs="Times New Roman"/>
          <w:sz w:val="22"/>
        </w:rPr>
        <w:t>,</w:t>
      </w:r>
      <w:r w:rsidR="7A6C9FF4" w:rsidRPr="000939BB">
        <w:rPr>
          <w:rFonts w:eastAsia="Candara" w:cs="Times New Roman"/>
          <w:sz w:val="22"/>
        </w:rPr>
        <w:t xml:space="preserve"> </w:t>
      </w:r>
      <w:r w:rsidR="17066120" w:rsidRPr="000939BB">
        <w:rPr>
          <w:rFonts w:eastAsia="Candara" w:cs="Times New Roman"/>
          <w:sz w:val="22"/>
        </w:rPr>
        <w:t>le Plan Stratégique Régionale de la Santé Mentale de la CEDEAO</w:t>
      </w:r>
      <w:r w:rsidR="1AE70975" w:rsidRPr="000939BB">
        <w:rPr>
          <w:rFonts w:eastAsia="Candara" w:cs="Times New Roman"/>
          <w:sz w:val="22"/>
        </w:rPr>
        <w:t>.</w:t>
      </w:r>
    </w:p>
    <w:p w14:paraId="5B9EAE22" w14:textId="718B3DD8" w:rsidR="00884C23" w:rsidRPr="000939BB" w:rsidRDefault="00884C23" w:rsidP="001A3EE0">
      <w:pPr>
        <w:spacing w:after="0" w:line="312" w:lineRule="auto"/>
        <w:jc w:val="both"/>
        <w:rPr>
          <w:rFonts w:cs="Times New Roman"/>
          <w:iCs/>
          <w:szCs w:val="24"/>
        </w:rPr>
      </w:pPr>
    </w:p>
    <w:p w14:paraId="05D06C1A" w14:textId="596FCA8A" w:rsidR="00884C23" w:rsidRPr="000939BB" w:rsidRDefault="00884C23" w:rsidP="6604B796">
      <w:pPr>
        <w:spacing w:after="0" w:line="312" w:lineRule="auto"/>
        <w:jc w:val="both"/>
        <w:rPr>
          <w:rFonts w:cs="Times New Roman"/>
        </w:rPr>
      </w:pPr>
      <w:r w:rsidRPr="000939BB">
        <w:rPr>
          <w:rFonts w:cs="Times New Roman"/>
        </w:rPr>
        <w:t xml:space="preserve">C’est </w:t>
      </w:r>
      <w:r w:rsidR="008C6E06" w:rsidRPr="000939BB">
        <w:rPr>
          <w:rFonts w:cs="Times New Roman"/>
        </w:rPr>
        <w:t xml:space="preserve">à cet </w:t>
      </w:r>
      <w:r w:rsidRPr="000939BB">
        <w:rPr>
          <w:rFonts w:cs="Times New Roman"/>
        </w:rPr>
        <w:t>effet</w:t>
      </w:r>
      <w:r w:rsidR="5F1724EA" w:rsidRPr="000939BB">
        <w:rPr>
          <w:rFonts w:cs="Times New Roman"/>
        </w:rPr>
        <w:t xml:space="preserve"> qu’au Togo</w:t>
      </w:r>
      <w:r w:rsidRPr="000939BB">
        <w:rPr>
          <w:rFonts w:cs="Times New Roman"/>
        </w:rPr>
        <w:t>, après le plan d’action santé mentale (PASM</w:t>
      </w:r>
      <w:r w:rsidR="005F0875" w:rsidRPr="000939BB">
        <w:rPr>
          <w:rFonts w:cs="Times New Roman"/>
        </w:rPr>
        <w:t> ; 2015-2019</w:t>
      </w:r>
      <w:r w:rsidR="59D784D4" w:rsidRPr="000939BB">
        <w:rPr>
          <w:rFonts w:cs="Times New Roman"/>
        </w:rPr>
        <w:t>), le</w:t>
      </w:r>
      <w:r w:rsidR="005F0875" w:rsidRPr="000939BB">
        <w:rPr>
          <w:rFonts w:cs="Times New Roman"/>
        </w:rPr>
        <w:t xml:space="preserve"> Plan d’Actions Multisectoriel de Santé Mentale (PAMSM ; 2019-2022) </w:t>
      </w:r>
      <w:r w:rsidR="008C6E06" w:rsidRPr="000939BB">
        <w:rPr>
          <w:rFonts w:cs="Times New Roman"/>
        </w:rPr>
        <w:t xml:space="preserve">a </w:t>
      </w:r>
      <w:r w:rsidR="005F0875" w:rsidRPr="000939BB">
        <w:rPr>
          <w:rFonts w:cs="Times New Roman"/>
        </w:rPr>
        <w:t xml:space="preserve">été élaboré et mis en œuvre au Togo. Ce dernier plan arrimé au Plan National de Développement Sanitaire (PNDS ; 2017-2022) </w:t>
      </w:r>
      <w:r w:rsidR="001766D4" w:rsidRPr="000939BB">
        <w:rPr>
          <w:rFonts w:cs="Times New Roman"/>
        </w:rPr>
        <w:t xml:space="preserve">est </w:t>
      </w:r>
      <w:r w:rsidR="005C04FF" w:rsidRPr="000939BB">
        <w:rPr>
          <w:rFonts w:cs="Times New Roman"/>
        </w:rPr>
        <w:t>arrivé</w:t>
      </w:r>
      <w:r w:rsidR="001766D4" w:rsidRPr="000939BB">
        <w:rPr>
          <w:rFonts w:cs="Times New Roman"/>
        </w:rPr>
        <w:t xml:space="preserve"> </w:t>
      </w:r>
      <w:r w:rsidR="005F0875" w:rsidRPr="000939BB">
        <w:rPr>
          <w:rFonts w:cs="Times New Roman"/>
        </w:rPr>
        <w:t xml:space="preserve">à terme </w:t>
      </w:r>
      <w:r w:rsidR="00751C86" w:rsidRPr="000939BB">
        <w:rPr>
          <w:rFonts w:cs="Times New Roman"/>
        </w:rPr>
        <w:t>à</w:t>
      </w:r>
      <w:r w:rsidR="005F0875" w:rsidRPr="000939BB">
        <w:rPr>
          <w:rFonts w:cs="Times New Roman"/>
        </w:rPr>
        <w:t xml:space="preserve"> fin 2022.</w:t>
      </w:r>
    </w:p>
    <w:p w14:paraId="50EF17DA" w14:textId="77777777" w:rsidR="005C04FF" w:rsidRPr="000939BB" w:rsidRDefault="005C04FF" w:rsidP="64BFE28C">
      <w:pPr>
        <w:spacing w:after="0" w:line="312" w:lineRule="auto"/>
        <w:jc w:val="both"/>
        <w:rPr>
          <w:rFonts w:cs="Times New Roman"/>
        </w:rPr>
      </w:pPr>
    </w:p>
    <w:p w14:paraId="3F0298FA" w14:textId="27C61358" w:rsidR="005C04FF" w:rsidRPr="000939BB" w:rsidRDefault="005C04FF" w:rsidP="001A3EE0">
      <w:pPr>
        <w:spacing w:after="0" w:line="312" w:lineRule="auto"/>
        <w:jc w:val="both"/>
        <w:rPr>
          <w:rFonts w:ascii="Arial" w:hAnsi="Arial" w:cs="Arial"/>
          <w:sz w:val="19"/>
          <w:szCs w:val="19"/>
        </w:rPr>
      </w:pPr>
      <w:r w:rsidRPr="000939BB">
        <w:rPr>
          <w:rFonts w:cs="Times New Roman"/>
        </w:rPr>
        <w:t xml:space="preserve">Par ailleurs, la nouvelle </w:t>
      </w:r>
      <w:r w:rsidR="4AC9457F" w:rsidRPr="000939BB">
        <w:rPr>
          <w:rFonts w:cs="Times New Roman"/>
        </w:rPr>
        <w:t>politique nationale de santé (PNS</w:t>
      </w:r>
      <w:r w:rsidRPr="000939BB">
        <w:rPr>
          <w:rFonts w:cs="Times New Roman"/>
        </w:rPr>
        <w:t xml:space="preserve">) - </w:t>
      </w:r>
      <w:r w:rsidR="4AC9457F" w:rsidRPr="000939BB">
        <w:rPr>
          <w:rFonts w:cs="Times New Roman"/>
        </w:rPr>
        <w:t xml:space="preserve">horizon 2030) et </w:t>
      </w:r>
      <w:r w:rsidRPr="000939BB">
        <w:rPr>
          <w:rFonts w:cs="Times New Roman"/>
        </w:rPr>
        <w:t xml:space="preserve">le nouveau </w:t>
      </w:r>
      <w:r w:rsidR="4AC9457F" w:rsidRPr="000939BB">
        <w:rPr>
          <w:rFonts w:cs="Times New Roman"/>
        </w:rPr>
        <w:t>Plan national de développement sanitaire (PN</w:t>
      </w:r>
      <w:r w:rsidR="7EDB113B" w:rsidRPr="000939BB">
        <w:rPr>
          <w:rFonts w:cs="Times New Roman"/>
        </w:rPr>
        <w:t>D</w:t>
      </w:r>
      <w:r w:rsidR="4AC9457F" w:rsidRPr="000939BB">
        <w:rPr>
          <w:rFonts w:cs="Times New Roman"/>
        </w:rPr>
        <w:t>S</w:t>
      </w:r>
      <w:r w:rsidRPr="000939BB">
        <w:rPr>
          <w:rFonts w:cs="Times New Roman"/>
        </w:rPr>
        <w:t>)</w:t>
      </w:r>
      <w:r w:rsidR="4AC9457F" w:rsidRPr="000939BB">
        <w:rPr>
          <w:rFonts w:cs="Times New Roman"/>
        </w:rPr>
        <w:t> 2023-202</w:t>
      </w:r>
      <w:r w:rsidR="00493A95" w:rsidRPr="000939BB">
        <w:rPr>
          <w:rFonts w:cs="Times New Roman"/>
        </w:rPr>
        <w:t>6</w:t>
      </w:r>
      <w:r w:rsidRPr="000939BB">
        <w:rPr>
          <w:rFonts w:cs="Times New Roman"/>
        </w:rPr>
        <w:t xml:space="preserve"> ont défini les orientations en matière de promotion de la santé mentale et de prise en charge des troubles mentaux et de la détresse </w:t>
      </w:r>
      <w:r w:rsidRPr="000939BB">
        <w:rPr>
          <w:rFonts w:cs="Times New Roman"/>
          <w:bCs/>
        </w:rPr>
        <w:t>psychologique (</w:t>
      </w:r>
      <w:r w:rsidRPr="000939BB">
        <w:rPr>
          <w:rFonts w:cs="Times New Roman"/>
        </w:rPr>
        <w:t xml:space="preserve">Effet attendu 2.4 de l’orientation stratégique 2 de la PNS – horizon 2030 et </w:t>
      </w:r>
      <w:r w:rsidRPr="000939BB">
        <w:rPr>
          <w:rFonts w:cs="Times New Roman"/>
          <w:bCs/>
        </w:rPr>
        <w:lastRenderedPageBreak/>
        <w:t>Effet 3.4 de l’axe 3 du PNDS 2023-202</w:t>
      </w:r>
      <w:r w:rsidR="00493A95" w:rsidRPr="000939BB">
        <w:rPr>
          <w:rFonts w:cs="Times New Roman"/>
          <w:bCs/>
        </w:rPr>
        <w:t>6</w:t>
      </w:r>
      <w:r w:rsidRPr="000939BB">
        <w:rPr>
          <w:rFonts w:cs="Times New Roman"/>
          <w:bCs/>
        </w:rPr>
        <w:t>). Ces deux documents fournissent le cadre d’orientation pour l’élaboration d’un Plan Stratégique National-Santé-Mentale (PSN-SM) dont la mise en œuvre contribuera à la réalisation du but poursuivi par le PNDS 2023-202</w:t>
      </w:r>
      <w:r w:rsidR="00493A95" w:rsidRPr="000939BB">
        <w:rPr>
          <w:rFonts w:cs="Times New Roman"/>
          <w:bCs/>
        </w:rPr>
        <w:t>6</w:t>
      </w:r>
      <w:r w:rsidRPr="000939BB">
        <w:rPr>
          <w:rFonts w:cs="Times New Roman"/>
          <w:bCs/>
        </w:rPr>
        <w:t xml:space="preserve"> </w:t>
      </w:r>
      <w:r w:rsidRPr="000939BB">
        <w:rPr>
          <w:rFonts w:cs="Times New Roman"/>
          <w:bCs/>
          <w:i/>
        </w:rPr>
        <w:t>« Contribuer à augmenter l’espérance de vie de la population, en permettant à tous de vivre en bonne santé et en assurant un bien-être de tous à tout âge ».</w:t>
      </w:r>
    </w:p>
    <w:p w14:paraId="40F34C24" w14:textId="50BCD9A5" w:rsidR="005F0875" w:rsidRPr="000939BB" w:rsidRDefault="005F0875" w:rsidP="001A3EE0">
      <w:pPr>
        <w:spacing w:after="0" w:line="312" w:lineRule="auto"/>
        <w:jc w:val="both"/>
        <w:rPr>
          <w:rFonts w:cs="Times New Roman"/>
          <w:iCs/>
          <w:szCs w:val="24"/>
        </w:rPr>
      </w:pPr>
    </w:p>
    <w:p w14:paraId="0F494E53" w14:textId="4181DD98" w:rsidR="005F0875" w:rsidRPr="000939BB" w:rsidRDefault="005C04FF" w:rsidP="001A3EE0">
      <w:pPr>
        <w:spacing w:after="0" w:line="312" w:lineRule="auto"/>
        <w:jc w:val="both"/>
        <w:rPr>
          <w:rFonts w:cs="Times New Roman"/>
          <w:iCs/>
          <w:szCs w:val="24"/>
        </w:rPr>
      </w:pPr>
      <w:r w:rsidRPr="000939BB">
        <w:rPr>
          <w:rFonts w:cs="Times New Roman"/>
        </w:rPr>
        <w:t xml:space="preserve">Les </w:t>
      </w:r>
      <w:r w:rsidR="00ED1EC7" w:rsidRPr="000939BB">
        <w:rPr>
          <w:rFonts w:cs="Times New Roman"/>
        </w:rPr>
        <w:t xml:space="preserve">présents termes de </w:t>
      </w:r>
      <w:r w:rsidR="2A8B9257" w:rsidRPr="000939BB">
        <w:rPr>
          <w:rFonts w:cs="Times New Roman"/>
        </w:rPr>
        <w:t>référence (</w:t>
      </w:r>
      <w:r w:rsidR="006F18E1" w:rsidRPr="000939BB">
        <w:rPr>
          <w:rFonts w:cs="Times New Roman"/>
        </w:rPr>
        <w:t xml:space="preserve">TDR) </w:t>
      </w:r>
      <w:r w:rsidRPr="000939BB">
        <w:rPr>
          <w:rFonts w:cs="Times New Roman"/>
        </w:rPr>
        <w:t>précisent le cadre du processus d’évaluation finale du Plan d’Action Multisectoriel de Santé Mentale (PAMSM) 2019-2022 et d</w:t>
      </w:r>
      <w:r w:rsidR="00ED1EC7" w:rsidRPr="000939BB">
        <w:rPr>
          <w:rFonts w:cs="Times New Roman"/>
        </w:rPr>
        <w:t xml:space="preserve">’élaboration du PSN-SM </w:t>
      </w:r>
      <w:r w:rsidR="00ED1EC7" w:rsidRPr="007F6ED4">
        <w:rPr>
          <w:rFonts w:cs="Times New Roman"/>
        </w:rPr>
        <w:t>2023-202</w:t>
      </w:r>
      <w:r w:rsidRPr="007F6ED4">
        <w:rPr>
          <w:rFonts w:cs="Times New Roman"/>
        </w:rPr>
        <w:t>6</w:t>
      </w:r>
      <w:r w:rsidR="006F18E1" w:rsidRPr="000939BB">
        <w:rPr>
          <w:rFonts w:cs="Times New Roman"/>
        </w:rPr>
        <w:t xml:space="preserve">. </w:t>
      </w:r>
      <w:r w:rsidRPr="000939BB">
        <w:rPr>
          <w:rFonts w:cs="Times New Roman"/>
        </w:rPr>
        <w:t xml:space="preserve">Ils sont </w:t>
      </w:r>
      <w:r w:rsidR="000C3B55" w:rsidRPr="000939BB">
        <w:rPr>
          <w:rFonts w:cs="Times New Roman"/>
        </w:rPr>
        <w:t>élaborés pour faciliter le recrutement</w:t>
      </w:r>
      <w:r w:rsidRPr="000939BB">
        <w:rPr>
          <w:rFonts w:cs="Times New Roman"/>
        </w:rPr>
        <w:t xml:space="preserve"> </w:t>
      </w:r>
      <w:r w:rsidR="000C3B55" w:rsidRPr="000939BB">
        <w:rPr>
          <w:rFonts w:cs="Times New Roman"/>
          <w:iCs/>
          <w:szCs w:val="24"/>
        </w:rPr>
        <w:t>d’</w:t>
      </w:r>
      <w:r w:rsidR="00B3390F" w:rsidRPr="000939BB">
        <w:rPr>
          <w:rFonts w:cs="Times New Roman"/>
          <w:iCs/>
          <w:szCs w:val="24"/>
        </w:rPr>
        <w:t xml:space="preserve">un consultant national pour accompagner </w:t>
      </w:r>
      <w:r w:rsidR="000C3B55" w:rsidRPr="000939BB">
        <w:rPr>
          <w:rFonts w:cs="Times New Roman"/>
          <w:iCs/>
          <w:szCs w:val="24"/>
        </w:rPr>
        <w:t>c</w:t>
      </w:r>
      <w:r w:rsidR="00B3390F" w:rsidRPr="000939BB">
        <w:rPr>
          <w:rFonts w:cs="Times New Roman"/>
          <w:iCs/>
          <w:szCs w:val="24"/>
        </w:rPr>
        <w:t xml:space="preserve">e </w:t>
      </w:r>
      <w:r w:rsidR="00682CE0" w:rsidRPr="000939BB">
        <w:rPr>
          <w:rFonts w:cs="Times New Roman"/>
          <w:iCs/>
          <w:szCs w:val="24"/>
        </w:rPr>
        <w:t>processus</w:t>
      </w:r>
      <w:r w:rsidR="000C3B55" w:rsidRPr="000939BB">
        <w:rPr>
          <w:rFonts w:cs="Times New Roman"/>
          <w:iCs/>
          <w:szCs w:val="24"/>
        </w:rPr>
        <w:t xml:space="preserve"> avec l’appui financier de Handicap International</w:t>
      </w:r>
      <w:r w:rsidR="00682CE0" w:rsidRPr="000939BB">
        <w:rPr>
          <w:rFonts w:cs="Times New Roman"/>
          <w:iCs/>
          <w:szCs w:val="24"/>
        </w:rPr>
        <w:t>.</w:t>
      </w:r>
      <w:r w:rsidR="00B3390F" w:rsidRPr="000939BB">
        <w:rPr>
          <w:rFonts w:cs="Times New Roman"/>
          <w:iCs/>
          <w:szCs w:val="24"/>
        </w:rPr>
        <w:t xml:space="preserve"> </w:t>
      </w:r>
    </w:p>
    <w:p w14:paraId="5D73A809" w14:textId="77777777" w:rsidR="001766D4" w:rsidRPr="000939BB" w:rsidRDefault="001766D4" w:rsidP="001A3EE0">
      <w:pPr>
        <w:spacing w:after="0" w:line="312" w:lineRule="auto"/>
        <w:jc w:val="both"/>
        <w:rPr>
          <w:rFonts w:cs="Times New Roman"/>
          <w:iCs/>
          <w:szCs w:val="24"/>
        </w:rPr>
      </w:pPr>
    </w:p>
    <w:p w14:paraId="6A85B130" w14:textId="25068CDE" w:rsidR="00546A8D" w:rsidRPr="000939BB" w:rsidRDefault="00546A8D" w:rsidP="001A3EE0">
      <w:pPr>
        <w:pStyle w:val="Titre1"/>
        <w:numPr>
          <w:ilvl w:val="0"/>
          <w:numId w:val="31"/>
        </w:numPr>
        <w:spacing w:before="0" w:after="0" w:line="312" w:lineRule="auto"/>
        <w:jc w:val="both"/>
        <w:rPr>
          <w:rFonts w:cs="Times New Roman"/>
          <w:sz w:val="24"/>
          <w:szCs w:val="24"/>
        </w:rPr>
      </w:pPr>
      <w:bookmarkStart w:id="3" w:name="_Toc117620363"/>
      <w:bookmarkStart w:id="4" w:name="_Toc117620364"/>
      <w:bookmarkStart w:id="5" w:name="_Toc129547873"/>
      <w:bookmarkEnd w:id="3"/>
      <w:bookmarkEnd w:id="4"/>
      <w:r w:rsidRPr="000939BB">
        <w:rPr>
          <w:rFonts w:cs="Times New Roman"/>
          <w:sz w:val="24"/>
          <w:szCs w:val="24"/>
        </w:rPr>
        <w:t xml:space="preserve">Objectifs et </w:t>
      </w:r>
      <w:r w:rsidR="00306690" w:rsidRPr="000939BB">
        <w:rPr>
          <w:rFonts w:cs="Times New Roman"/>
          <w:sz w:val="24"/>
          <w:szCs w:val="24"/>
        </w:rPr>
        <w:t>livrables</w:t>
      </w:r>
      <w:r w:rsidRPr="000939BB">
        <w:rPr>
          <w:rFonts w:cs="Times New Roman"/>
          <w:sz w:val="24"/>
          <w:szCs w:val="24"/>
        </w:rPr>
        <w:t xml:space="preserve"> </w:t>
      </w:r>
      <w:r w:rsidR="00BF2C5F" w:rsidRPr="000939BB">
        <w:rPr>
          <w:rFonts w:cs="Times New Roman"/>
          <w:sz w:val="24"/>
          <w:szCs w:val="24"/>
        </w:rPr>
        <w:t xml:space="preserve">de </w:t>
      </w:r>
      <w:r w:rsidR="0035001B" w:rsidRPr="000939BB">
        <w:rPr>
          <w:rFonts w:cs="Times New Roman"/>
          <w:sz w:val="24"/>
          <w:szCs w:val="24"/>
        </w:rPr>
        <w:t>la mission</w:t>
      </w:r>
      <w:bookmarkEnd w:id="5"/>
    </w:p>
    <w:p w14:paraId="25EB7174" w14:textId="7185C75A" w:rsidR="00546A8D" w:rsidRPr="000939BB" w:rsidRDefault="00A37914" w:rsidP="001A3EE0">
      <w:pPr>
        <w:pStyle w:val="Titre1"/>
        <w:numPr>
          <w:ilvl w:val="1"/>
          <w:numId w:val="31"/>
        </w:numPr>
        <w:spacing w:before="0" w:after="0" w:line="312" w:lineRule="auto"/>
        <w:jc w:val="both"/>
        <w:rPr>
          <w:rFonts w:cs="Times New Roman"/>
          <w:sz w:val="24"/>
          <w:szCs w:val="24"/>
        </w:rPr>
      </w:pPr>
      <w:bookmarkStart w:id="6" w:name="_Toc129547874"/>
      <w:r w:rsidRPr="000939BB">
        <w:rPr>
          <w:rFonts w:cs="Times New Roman"/>
          <w:sz w:val="24"/>
          <w:szCs w:val="24"/>
        </w:rPr>
        <w:t>Objectif général</w:t>
      </w:r>
      <w:bookmarkEnd w:id="6"/>
    </w:p>
    <w:p w14:paraId="3978E179" w14:textId="435A5597" w:rsidR="00A37914" w:rsidRPr="000939BB" w:rsidRDefault="003D430E" w:rsidP="001A3EE0">
      <w:pPr>
        <w:spacing w:after="0" w:line="312" w:lineRule="auto"/>
        <w:jc w:val="both"/>
        <w:rPr>
          <w:rFonts w:cs="Times New Roman"/>
          <w:iCs/>
          <w:szCs w:val="24"/>
        </w:rPr>
      </w:pPr>
      <w:r w:rsidRPr="000939BB">
        <w:rPr>
          <w:rFonts w:cs="Times New Roman"/>
        </w:rPr>
        <w:t xml:space="preserve">Faire l’évaluation </w:t>
      </w:r>
      <w:r w:rsidR="005C04FF" w:rsidRPr="000939BB">
        <w:rPr>
          <w:rFonts w:cs="Times New Roman"/>
        </w:rPr>
        <w:t xml:space="preserve">finale du Plan d’Action Multisectoriel de Santé Mentale (PAMSM) 2019-2022 </w:t>
      </w:r>
      <w:r w:rsidRPr="000939BB">
        <w:rPr>
          <w:rFonts w:cs="Times New Roman"/>
          <w:iCs/>
          <w:szCs w:val="24"/>
        </w:rPr>
        <w:t>et é</w:t>
      </w:r>
      <w:r w:rsidR="009A159A" w:rsidRPr="000939BB">
        <w:rPr>
          <w:rFonts w:cs="Times New Roman"/>
          <w:iCs/>
          <w:szCs w:val="24"/>
        </w:rPr>
        <w:t xml:space="preserve">laborer le </w:t>
      </w:r>
      <w:r w:rsidR="009A159A" w:rsidRPr="000939BB">
        <w:rPr>
          <w:rFonts w:cs="Times New Roman"/>
          <w:szCs w:val="24"/>
        </w:rPr>
        <w:t>PSN-</w:t>
      </w:r>
      <w:r w:rsidR="009A159A" w:rsidRPr="000939BB">
        <w:rPr>
          <w:rFonts w:cs="Times New Roman"/>
          <w:iCs/>
          <w:szCs w:val="24"/>
        </w:rPr>
        <w:t>SM 2023-202</w:t>
      </w:r>
      <w:r w:rsidR="00B55FA5" w:rsidRPr="000939BB">
        <w:rPr>
          <w:rFonts w:cs="Times New Roman"/>
          <w:iCs/>
          <w:szCs w:val="24"/>
        </w:rPr>
        <w:t>6</w:t>
      </w:r>
      <w:r w:rsidR="00306690" w:rsidRPr="000939BB">
        <w:rPr>
          <w:rFonts w:cs="Times New Roman"/>
          <w:iCs/>
          <w:szCs w:val="24"/>
        </w:rPr>
        <w:t>.</w:t>
      </w:r>
    </w:p>
    <w:bookmarkEnd w:id="0"/>
    <w:p w14:paraId="1AF2C7B5" w14:textId="77777777" w:rsidR="00306690" w:rsidRPr="000939BB" w:rsidRDefault="00306690" w:rsidP="001A3EE0">
      <w:pPr>
        <w:spacing w:after="0" w:line="312" w:lineRule="auto"/>
        <w:jc w:val="both"/>
        <w:rPr>
          <w:rFonts w:cs="Times New Roman"/>
          <w:iCs/>
          <w:szCs w:val="24"/>
        </w:rPr>
      </w:pPr>
    </w:p>
    <w:p w14:paraId="0C59EEDD" w14:textId="62A13C51" w:rsidR="00A37914" w:rsidRPr="000939BB" w:rsidRDefault="00A37914" w:rsidP="001A3EE0">
      <w:pPr>
        <w:pStyle w:val="Titre1"/>
        <w:numPr>
          <w:ilvl w:val="1"/>
          <w:numId w:val="31"/>
        </w:numPr>
        <w:spacing w:before="0" w:after="0" w:line="312" w:lineRule="auto"/>
        <w:jc w:val="both"/>
        <w:rPr>
          <w:rFonts w:cs="Times New Roman"/>
          <w:sz w:val="24"/>
          <w:szCs w:val="24"/>
        </w:rPr>
      </w:pPr>
      <w:bookmarkStart w:id="7" w:name="_Toc129547875"/>
      <w:r w:rsidRPr="000939BB">
        <w:rPr>
          <w:rFonts w:cs="Times New Roman"/>
          <w:sz w:val="24"/>
          <w:szCs w:val="24"/>
        </w:rPr>
        <w:t>Objectifs spécifiques</w:t>
      </w:r>
      <w:bookmarkEnd w:id="7"/>
      <w:r w:rsidRPr="000939BB">
        <w:rPr>
          <w:rFonts w:cs="Times New Roman"/>
          <w:sz w:val="24"/>
          <w:szCs w:val="24"/>
        </w:rPr>
        <w:t xml:space="preserve"> </w:t>
      </w:r>
    </w:p>
    <w:p w14:paraId="4D0D2C43" w14:textId="166D3B34" w:rsidR="00A37914" w:rsidRPr="000939BB" w:rsidRDefault="00306690" w:rsidP="6604B796">
      <w:pPr>
        <w:spacing w:after="0" w:line="312" w:lineRule="auto"/>
        <w:jc w:val="both"/>
        <w:rPr>
          <w:rFonts w:cs="Times New Roman"/>
        </w:rPr>
      </w:pPr>
      <w:r w:rsidRPr="000939BB">
        <w:rPr>
          <w:rFonts w:cs="Times New Roman"/>
        </w:rPr>
        <w:t xml:space="preserve">Les principaux objectifs spécifiques de </w:t>
      </w:r>
      <w:r w:rsidR="0035001B" w:rsidRPr="000939BB">
        <w:rPr>
          <w:rFonts w:cs="Times New Roman"/>
        </w:rPr>
        <w:t xml:space="preserve">la mission </w:t>
      </w:r>
      <w:r w:rsidRPr="000939BB">
        <w:rPr>
          <w:rFonts w:cs="Times New Roman"/>
        </w:rPr>
        <w:t xml:space="preserve">sont : </w:t>
      </w:r>
    </w:p>
    <w:p w14:paraId="2E665948" w14:textId="7387CC31" w:rsidR="00674986" w:rsidRPr="000939BB" w:rsidRDefault="00674986" w:rsidP="001A3EE0">
      <w:pPr>
        <w:pStyle w:val="Paragraphedeliste"/>
        <w:numPr>
          <w:ilvl w:val="0"/>
          <w:numId w:val="47"/>
        </w:numPr>
        <w:spacing w:after="0" w:line="312" w:lineRule="auto"/>
        <w:jc w:val="both"/>
        <w:rPr>
          <w:rFonts w:ascii="Times New Roman" w:hAnsi="Times New Roman" w:cs="Times New Roman"/>
          <w:b/>
          <w:bCs/>
          <w:iCs/>
          <w:sz w:val="24"/>
          <w:szCs w:val="24"/>
        </w:rPr>
      </w:pPr>
      <w:r w:rsidRPr="000939BB">
        <w:rPr>
          <w:rFonts w:ascii="Times New Roman" w:hAnsi="Times New Roman" w:cs="Times New Roman"/>
          <w:b/>
          <w:bCs/>
          <w:iCs/>
          <w:szCs w:val="24"/>
        </w:rPr>
        <w:t>Evaluation du PAMSM 2019-2022</w:t>
      </w:r>
    </w:p>
    <w:p w14:paraId="07AE8762" w14:textId="0CD8298A" w:rsidR="00CA423B" w:rsidRPr="000939BB" w:rsidRDefault="00CA423B" w:rsidP="6604B796">
      <w:pPr>
        <w:pStyle w:val="Paragraphedeliste"/>
        <w:numPr>
          <w:ilvl w:val="1"/>
          <w:numId w:val="47"/>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Evaluer l’état de mise en œuvre du PAMSM </w:t>
      </w:r>
      <w:r w:rsidR="09BD3A8E" w:rsidRPr="000939BB">
        <w:rPr>
          <w:rFonts w:ascii="Times New Roman" w:hAnsi="Times New Roman" w:cs="Times New Roman"/>
          <w:sz w:val="24"/>
          <w:szCs w:val="24"/>
        </w:rPr>
        <w:t>2019 – 2022</w:t>
      </w:r>
      <w:r w:rsidR="00055470" w:rsidRPr="000939BB">
        <w:rPr>
          <w:rFonts w:ascii="Times New Roman" w:hAnsi="Times New Roman" w:cs="Times New Roman"/>
          <w:sz w:val="24"/>
          <w:szCs w:val="24"/>
        </w:rPr>
        <w:t> ;</w:t>
      </w:r>
    </w:p>
    <w:p w14:paraId="31F049A5" w14:textId="4A57E2A6" w:rsidR="00306690" w:rsidRPr="000939BB" w:rsidRDefault="007712EC" w:rsidP="00305033">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Examiner les forces et faiblesses du processus d’élaboration</w:t>
      </w:r>
      <w:r w:rsidR="00CA423B" w:rsidRPr="000939BB">
        <w:rPr>
          <w:rFonts w:ascii="Times New Roman" w:hAnsi="Times New Roman" w:cs="Times New Roman"/>
          <w:iCs/>
          <w:sz w:val="24"/>
          <w:szCs w:val="24"/>
        </w:rPr>
        <w:t xml:space="preserve"> et de mise en œuvre</w:t>
      </w:r>
      <w:r w:rsidRPr="000939BB">
        <w:rPr>
          <w:rFonts w:ascii="Times New Roman" w:hAnsi="Times New Roman" w:cs="Times New Roman"/>
          <w:iCs/>
          <w:sz w:val="24"/>
          <w:szCs w:val="24"/>
        </w:rPr>
        <w:t xml:space="preserve"> du PAMSM 2019-2022</w:t>
      </w:r>
      <w:r w:rsidR="00055470" w:rsidRPr="000939BB">
        <w:rPr>
          <w:rFonts w:ascii="Times New Roman" w:hAnsi="Times New Roman" w:cs="Times New Roman"/>
          <w:iCs/>
          <w:sz w:val="24"/>
          <w:szCs w:val="24"/>
        </w:rPr>
        <w:t> ;</w:t>
      </w:r>
    </w:p>
    <w:p w14:paraId="5465989B" w14:textId="6F90E8DF" w:rsidR="007712EC" w:rsidRPr="000939BB" w:rsidRDefault="004C50A3" w:rsidP="00305033">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Identifier les meilleurs pratiques, les leçons apprises et les pistes de capitalisation des acquis</w:t>
      </w:r>
      <w:r w:rsidR="00055470" w:rsidRPr="000939BB">
        <w:rPr>
          <w:rFonts w:ascii="Times New Roman" w:hAnsi="Times New Roman" w:cs="Times New Roman"/>
          <w:iCs/>
          <w:sz w:val="24"/>
          <w:szCs w:val="24"/>
        </w:rPr>
        <w:t> ;</w:t>
      </w:r>
    </w:p>
    <w:p w14:paraId="7479137B" w14:textId="62831C8A" w:rsidR="00CC464D" w:rsidRPr="000939BB" w:rsidRDefault="004C50A3" w:rsidP="00674986">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Formuler des recommandations </w:t>
      </w:r>
      <w:r w:rsidR="00CE00D1" w:rsidRPr="000939BB">
        <w:rPr>
          <w:rFonts w:ascii="Times New Roman" w:hAnsi="Times New Roman" w:cs="Times New Roman"/>
          <w:iCs/>
          <w:sz w:val="24"/>
          <w:szCs w:val="24"/>
        </w:rPr>
        <w:t>à prendre compte pour l’élaboration des prochains documents en matière de santé (aussi bien sur le processus que sur le contenu desdits documents)</w:t>
      </w:r>
      <w:r w:rsidR="00C95675" w:rsidRPr="000939BB">
        <w:rPr>
          <w:rFonts w:ascii="Times New Roman" w:hAnsi="Times New Roman" w:cs="Times New Roman"/>
          <w:iCs/>
          <w:sz w:val="24"/>
          <w:szCs w:val="24"/>
        </w:rPr>
        <w:t>.</w:t>
      </w:r>
    </w:p>
    <w:p w14:paraId="5AEAD786" w14:textId="77777777" w:rsidR="00C95675" w:rsidRPr="000939BB" w:rsidRDefault="00C95675" w:rsidP="00305033">
      <w:pPr>
        <w:pStyle w:val="Paragraphedeliste"/>
        <w:spacing w:after="0" w:line="312" w:lineRule="auto"/>
        <w:ind w:left="1440"/>
        <w:jc w:val="both"/>
        <w:rPr>
          <w:rFonts w:ascii="Times New Roman" w:hAnsi="Times New Roman" w:cs="Times New Roman"/>
          <w:iCs/>
          <w:sz w:val="24"/>
          <w:szCs w:val="24"/>
        </w:rPr>
      </w:pPr>
    </w:p>
    <w:p w14:paraId="1DAB2949" w14:textId="5BBE4E1A" w:rsidR="00674986" w:rsidRPr="000939BB" w:rsidRDefault="00674986" w:rsidP="00674986">
      <w:pPr>
        <w:pStyle w:val="Paragraphedeliste"/>
        <w:numPr>
          <w:ilvl w:val="0"/>
          <w:numId w:val="47"/>
        </w:numPr>
        <w:spacing w:after="0" w:line="312" w:lineRule="auto"/>
        <w:jc w:val="both"/>
        <w:rPr>
          <w:rFonts w:ascii="Times New Roman" w:hAnsi="Times New Roman" w:cs="Times New Roman"/>
          <w:b/>
          <w:bCs/>
          <w:iCs/>
          <w:sz w:val="24"/>
          <w:szCs w:val="24"/>
        </w:rPr>
      </w:pPr>
      <w:r w:rsidRPr="000939BB">
        <w:rPr>
          <w:rFonts w:ascii="Times New Roman" w:hAnsi="Times New Roman" w:cs="Times New Roman"/>
          <w:b/>
          <w:bCs/>
          <w:sz w:val="24"/>
          <w:szCs w:val="24"/>
        </w:rPr>
        <w:t>Elaboration du PSN-SM 2023-202</w:t>
      </w:r>
      <w:r w:rsidR="00B55FA5" w:rsidRPr="000939BB">
        <w:rPr>
          <w:rFonts w:ascii="Times New Roman" w:hAnsi="Times New Roman" w:cs="Times New Roman"/>
          <w:b/>
          <w:bCs/>
          <w:sz w:val="24"/>
          <w:szCs w:val="24"/>
        </w:rPr>
        <w:t>6</w:t>
      </w:r>
    </w:p>
    <w:p w14:paraId="0930A1B6" w14:textId="2EC7136A" w:rsidR="00306690" w:rsidRPr="000939BB" w:rsidRDefault="00434EAE" w:rsidP="00434EAE">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Proposer un état des lieux de la</w:t>
      </w:r>
      <w:r w:rsidR="00055470" w:rsidRPr="000939BB">
        <w:rPr>
          <w:rFonts w:ascii="Times New Roman" w:hAnsi="Times New Roman" w:cs="Times New Roman"/>
          <w:iCs/>
          <w:sz w:val="24"/>
          <w:szCs w:val="24"/>
        </w:rPr>
        <w:t xml:space="preserve"> santé mentale</w:t>
      </w:r>
      <w:r w:rsidRPr="000939BB">
        <w:rPr>
          <w:rFonts w:ascii="Times New Roman" w:hAnsi="Times New Roman" w:cs="Times New Roman"/>
          <w:iCs/>
          <w:sz w:val="24"/>
          <w:szCs w:val="24"/>
        </w:rPr>
        <w:t xml:space="preserve"> (résumé du rapport d’évaluation)</w:t>
      </w:r>
      <w:r w:rsidR="00055470" w:rsidRPr="000939BB">
        <w:rPr>
          <w:rFonts w:ascii="Times New Roman" w:hAnsi="Times New Roman" w:cs="Times New Roman"/>
          <w:iCs/>
          <w:sz w:val="24"/>
          <w:szCs w:val="24"/>
        </w:rPr>
        <w:t> ;</w:t>
      </w:r>
    </w:p>
    <w:p w14:paraId="7B7153B7" w14:textId="2640866D" w:rsidR="00434EAE" w:rsidRPr="000939BB" w:rsidRDefault="00434EAE" w:rsidP="00434EAE">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Appuyer la définition d’un cadre de résultats </w:t>
      </w:r>
      <w:r w:rsidR="005040DB" w:rsidRPr="000939BB">
        <w:rPr>
          <w:rFonts w:ascii="Times New Roman" w:hAnsi="Times New Roman" w:cs="Times New Roman"/>
          <w:iCs/>
          <w:sz w:val="24"/>
          <w:szCs w:val="24"/>
        </w:rPr>
        <w:t xml:space="preserve">attendus </w:t>
      </w:r>
      <w:r w:rsidRPr="000939BB">
        <w:rPr>
          <w:rFonts w:ascii="Times New Roman" w:hAnsi="Times New Roman" w:cs="Times New Roman"/>
          <w:iCs/>
          <w:sz w:val="24"/>
          <w:szCs w:val="24"/>
        </w:rPr>
        <w:t>sur la période 2023-202</w:t>
      </w:r>
      <w:r w:rsidR="00B55FA5" w:rsidRPr="000939BB">
        <w:rPr>
          <w:rFonts w:ascii="Times New Roman" w:hAnsi="Times New Roman" w:cs="Times New Roman"/>
          <w:iCs/>
          <w:sz w:val="24"/>
          <w:szCs w:val="24"/>
        </w:rPr>
        <w:t>6</w:t>
      </w:r>
    </w:p>
    <w:p w14:paraId="73864DC3" w14:textId="1471D0ED" w:rsidR="00434EAE" w:rsidRPr="000939BB" w:rsidRDefault="00434EAE" w:rsidP="00434EAE">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Appuyer la définition d’un échéancier sur la période 2023-202</w:t>
      </w:r>
      <w:r w:rsidR="00B55FA5" w:rsidRPr="000939BB">
        <w:rPr>
          <w:rFonts w:ascii="Times New Roman" w:hAnsi="Times New Roman" w:cs="Times New Roman"/>
          <w:iCs/>
          <w:sz w:val="24"/>
          <w:szCs w:val="24"/>
        </w:rPr>
        <w:t>6</w:t>
      </w:r>
      <w:r w:rsidR="003D430E" w:rsidRPr="000939BB">
        <w:rPr>
          <w:rFonts w:ascii="Times New Roman" w:hAnsi="Times New Roman" w:cs="Times New Roman"/>
          <w:iCs/>
          <w:sz w:val="24"/>
          <w:szCs w:val="24"/>
        </w:rPr>
        <w:t> ;</w:t>
      </w:r>
    </w:p>
    <w:p w14:paraId="41493D8D" w14:textId="06A8AFEE" w:rsidR="00434EAE" w:rsidRPr="000939BB" w:rsidRDefault="00434EAE" w:rsidP="00434EAE">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Appuyer l’identification de</w:t>
      </w:r>
      <w:r w:rsidR="003D430E" w:rsidRPr="000939BB">
        <w:rPr>
          <w:rFonts w:ascii="Times New Roman" w:hAnsi="Times New Roman" w:cs="Times New Roman"/>
          <w:iCs/>
          <w:sz w:val="24"/>
          <w:szCs w:val="24"/>
        </w:rPr>
        <w:t>s</w:t>
      </w:r>
      <w:r w:rsidRPr="000939BB">
        <w:rPr>
          <w:rFonts w:ascii="Times New Roman" w:hAnsi="Times New Roman" w:cs="Times New Roman"/>
          <w:iCs/>
          <w:sz w:val="24"/>
          <w:szCs w:val="24"/>
        </w:rPr>
        <w:t xml:space="preserve"> stratégies, </w:t>
      </w:r>
      <w:r w:rsidR="003D430E" w:rsidRPr="000939BB">
        <w:rPr>
          <w:rFonts w:ascii="Times New Roman" w:hAnsi="Times New Roman" w:cs="Times New Roman"/>
          <w:iCs/>
          <w:sz w:val="24"/>
          <w:szCs w:val="24"/>
        </w:rPr>
        <w:t xml:space="preserve">des </w:t>
      </w:r>
      <w:r w:rsidRPr="000939BB">
        <w:rPr>
          <w:rFonts w:ascii="Times New Roman" w:hAnsi="Times New Roman" w:cs="Times New Roman"/>
          <w:iCs/>
          <w:sz w:val="24"/>
          <w:szCs w:val="24"/>
        </w:rPr>
        <w:t xml:space="preserve">interventions, </w:t>
      </w:r>
      <w:r w:rsidR="003D430E" w:rsidRPr="000939BB">
        <w:rPr>
          <w:rFonts w:ascii="Times New Roman" w:hAnsi="Times New Roman" w:cs="Times New Roman"/>
          <w:iCs/>
          <w:sz w:val="24"/>
          <w:szCs w:val="24"/>
        </w:rPr>
        <w:t xml:space="preserve">des </w:t>
      </w:r>
      <w:r w:rsidRPr="000939BB">
        <w:rPr>
          <w:rFonts w:ascii="Times New Roman" w:hAnsi="Times New Roman" w:cs="Times New Roman"/>
          <w:iCs/>
          <w:sz w:val="24"/>
          <w:szCs w:val="24"/>
        </w:rPr>
        <w:t>mesures et réformes nécessaires qui constitueront les priorités d’actions</w:t>
      </w:r>
      <w:r w:rsidR="003D430E" w:rsidRPr="000939BB">
        <w:rPr>
          <w:rFonts w:ascii="Times New Roman" w:hAnsi="Times New Roman" w:cs="Times New Roman"/>
          <w:iCs/>
          <w:sz w:val="24"/>
          <w:szCs w:val="24"/>
        </w:rPr>
        <w:t xml:space="preserve"> en matière de promotion de la santé mentale ;</w:t>
      </w:r>
    </w:p>
    <w:p w14:paraId="37D0C2C7" w14:textId="6D68D8F4" w:rsidR="00434EAE" w:rsidRPr="000939BB" w:rsidRDefault="00434EAE" w:rsidP="00434EAE">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Appuyer l’élaboration du budget </w:t>
      </w:r>
      <w:r w:rsidR="00055470" w:rsidRPr="000939BB">
        <w:rPr>
          <w:rFonts w:ascii="Times New Roman" w:hAnsi="Times New Roman" w:cs="Times New Roman"/>
          <w:iCs/>
          <w:sz w:val="24"/>
          <w:szCs w:val="24"/>
        </w:rPr>
        <w:t xml:space="preserve">du plan ; </w:t>
      </w:r>
    </w:p>
    <w:p w14:paraId="61F5B714" w14:textId="4B6ACEBB" w:rsidR="00434EAE" w:rsidRPr="000939BB" w:rsidRDefault="00434EAE" w:rsidP="00305033">
      <w:pPr>
        <w:pStyle w:val="Paragraphedeliste"/>
        <w:numPr>
          <w:ilvl w:val="1"/>
          <w:numId w:val="4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Appuyer la définition des modalités de mise en œuvre et de suivi-évaluation</w:t>
      </w:r>
      <w:r w:rsidR="00055470" w:rsidRPr="000939BB">
        <w:rPr>
          <w:rFonts w:ascii="Times New Roman" w:hAnsi="Times New Roman" w:cs="Times New Roman"/>
          <w:iCs/>
          <w:sz w:val="24"/>
          <w:szCs w:val="24"/>
        </w:rPr>
        <w:t xml:space="preserve"> du plan.</w:t>
      </w:r>
    </w:p>
    <w:p w14:paraId="75066C88" w14:textId="77777777" w:rsidR="00434EAE" w:rsidRPr="000939BB" w:rsidRDefault="00434EAE" w:rsidP="001A3EE0">
      <w:pPr>
        <w:pStyle w:val="Paragraphedeliste"/>
        <w:spacing w:after="0" w:line="312" w:lineRule="auto"/>
        <w:jc w:val="both"/>
        <w:rPr>
          <w:rFonts w:ascii="Times New Roman" w:hAnsi="Times New Roman" w:cs="Times New Roman"/>
          <w:iCs/>
          <w:sz w:val="24"/>
          <w:szCs w:val="24"/>
        </w:rPr>
      </w:pPr>
    </w:p>
    <w:p w14:paraId="71CF23BF" w14:textId="77777777" w:rsidR="00674986" w:rsidRPr="000939BB" w:rsidRDefault="00674986" w:rsidP="001A3EE0">
      <w:pPr>
        <w:pStyle w:val="Paragraphedeliste"/>
        <w:spacing w:after="0" w:line="312" w:lineRule="auto"/>
        <w:jc w:val="both"/>
        <w:rPr>
          <w:rFonts w:ascii="Times New Roman" w:hAnsi="Times New Roman" w:cs="Times New Roman"/>
          <w:iCs/>
          <w:sz w:val="24"/>
          <w:szCs w:val="24"/>
        </w:rPr>
      </w:pPr>
    </w:p>
    <w:p w14:paraId="65A58FA8" w14:textId="27CAB17D" w:rsidR="00A37914" w:rsidRPr="000939BB" w:rsidRDefault="00306690" w:rsidP="001A3EE0">
      <w:pPr>
        <w:pStyle w:val="Titre1"/>
        <w:numPr>
          <w:ilvl w:val="1"/>
          <w:numId w:val="31"/>
        </w:numPr>
        <w:spacing w:before="0" w:after="0" w:line="312" w:lineRule="auto"/>
        <w:jc w:val="both"/>
        <w:rPr>
          <w:rFonts w:cs="Times New Roman"/>
          <w:sz w:val="24"/>
          <w:szCs w:val="24"/>
        </w:rPr>
      </w:pPr>
      <w:bookmarkStart w:id="8" w:name="_Toc129547876"/>
      <w:r w:rsidRPr="000939BB">
        <w:rPr>
          <w:rFonts w:cs="Times New Roman"/>
          <w:sz w:val="24"/>
          <w:szCs w:val="24"/>
        </w:rPr>
        <w:t>Livrables de la mission</w:t>
      </w:r>
      <w:bookmarkEnd w:id="8"/>
    </w:p>
    <w:p w14:paraId="0F87EE22" w14:textId="21969797" w:rsidR="00CE00D1" w:rsidRPr="000939BB" w:rsidRDefault="00CE00D1" w:rsidP="001A3EE0">
      <w:pPr>
        <w:spacing w:after="0" w:line="312" w:lineRule="auto"/>
        <w:jc w:val="both"/>
        <w:rPr>
          <w:rFonts w:cs="Times New Roman"/>
          <w:iCs/>
          <w:szCs w:val="24"/>
        </w:rPr>
      </w:pPr>
      <w:r w:rsidRPr="000939BB">
        <w:rPr>
          <w:rFonts w:cs="Times New Roman"/>
          <w:iCs/>
          <w:szCs w:val="24"/>
        </w:rPr>
        <w:t xml:space="preserve">Les principaux livrables de </w:t>
      </w:r>
      <w:r w:rsidR="000B489B" w:rsidRPr="000939BB">
        <w:rPr>
          <w:rFonts w:cs="Times New Roman"/>
          <w:iCs/>
          <w:szCs w:val="24"/>
        </w:rPr>
        <w:t>la mission</w:t>
      </w:r>
      <w:r w:rsidRPr="000939BB">
        <w:rPr>
          <w:rFonts w:cs="Times New Roman"/>
          <w:iCs/>
          <w:szCs w:val="24"/>
        </w:rPr>
        <w:t xml:space="preserve"> sont : </w:t>
      </w:r>
    </w:p>
    <w:p w14:paraId="038C6D0C" w14:textId="44575F2B" w:rsidR="001A4226" w:rsidRPr="000939BB" w:rsidRDefault="703B9EDD" w:rsidP="1F3D862C">
      <w:pPr>
        <w:pStyle w:val="Paragraphedeliste"/>
        <w:numPr>
          <w:ilvl w:val="0"/>
          <w:numId w:val="47"/>
        </w:numPr>
        <w:spacing w:after="0" w:line="312" w:lineRule="auto"/>
        <w:jc w:val="both"/>
        <w:rPr>
          <w:rFonts w:ascii="Times New Roman" w:hAnsi="Times New Roman" w:cs="Times New Roman"/>
          <w:i/>
          <w:iCs/>
          <w:sz w:val="24"/>
          <w:szCs w:val="24"/>
        </w:rPr>
      </w:pPr>
      <w:r w:rsidRPr="000939BB">
        <w:rPr>
          <w:rFonts w:ascii="Times New Roman" w:hAnsi="Times New Roman" w:cs="Times New Roman"/>
          <w:sz w:val="24"/>
          <w:szCs w:val="24"/>
        </w:rPr>
        <w:t>Une</w:t>
      </w:r>
      <w:r w:rsidR="288FFC12" w:rsidRPr="000939BB">
        <w:rPr>
          <w:rFonts w:ascii="Times New Roman" w:hAnsi="Times New Roman" w:cs="Times New Roman"/>
          <w:sz w:val="24"/>
          <w:szCs w:val="24"/>
        </w:rPr>
        <w:t xml:space="preserve"> méthodologie détaillée de mise en œuvre de la mission</w:t>
      </w:r>
      <w:r w:rsidRPr="000939BB">
        <w:rPr>
          <w:rFonts w:ascii="Times New Roman" w:hAnsi="Times New Roman" w:cs="Times New Roman"/>
          <w:sz w:val="24"/>
          <w:szCs w:val="24"/>
        </w:rPr>
        <w:t xml:space="preserve"> </w:t>
      </w:r>
      <w:r w:rsidRPr="000939BB">
        <w:rPr>
          <w:rFonts w:ascii="Times New Roman" w:hAnsi="Times New Roman" w:cs="Times New Roman"/>
          <w:i/>
          <w:iCs/>
          <w:sz w:val="24"/>
          <w:szCs w:val="24"/>
        </w:rPr>
        <w:t>(</w:t>
      </w:r>
      <w:r w:rsidRPr="000939BB">
        <w:rPr>
          <w:rFonts w:ascii="Times New Roman" w:hAnsi="Times New Roman" w:cs="Times New Roman"/>
          <w:b/>
          <w:bCs/>
          <w:i/>
          <w:iCs/>
          <w:sz w:val="24"/>
          <w:szCs w:val="24"/>
        </w:rPr>
        <w:t xml:space="preserve">à soumettre au début de la mission </w:t>
      </w:r>
      <w:r w:rsidR="4506724A" w:rsidRPr="000939BB">
        <w:rPr>
          <w:rFonts w:ascii="Times New Roman" w:hAnsi="Times New Roman" w:cs="Times New Roman"/>
          <w:b/>
          <w:bCs/>
          <w:i/>
          <w:iCs/>
          <w:sz w:val="24"/>
          <w:szCs w:val="24"/>
        </w:rPr>
        <w:t>5 jours après la signature</w:t>
      </w:r>
      <w:r w:rsidR="08259DE9" w:rsidRPr="000939BB">
        <w:rPr>
          <w:rFonts w:ascii="Times New Roman" w:hAnsi="Times New Roman" w:cs="Times New Roman"/>
          <w:b/>
          <w:bCs/>
          <w:i/>
          <w:iCs/>
          <w:sz w:val="24"/>
          <w:szCs w:val="24"/>
        </w:rPr>
        <w:t xml:space="preserve"> du contrat</w:t>
      </w:r>
      <w:r w:rsidR="4506724A" w:rsidRPr="000939BB">
        <w:rPr>
          <w:rFonts w:ascii="Times New Roman" w:hAnsi="Times New Roman" w:cs="Times New Roman"/>
          <w:b/>
          <w:bCs/>
          <w:i/>
          <w:iCs/>
          <w:sz w:val="24"/>
          <w:szCs w:val="24"/>
        </w:rPr>
        <w:t xml:space="preserve"> </w:t>
      </w:r>
      <w:r w:rsidRPr="000939BB">
        <w:rPr>
          <w:rFonts w:ascii="Times New Roman" w:hAnsi="Times New Roman" w:cs="Times New Roman"/>
          <w:b/>
          <w:bCs/>
          <w:i/>
          <w:iCs/>
          <w:sz w:val="24"/>
          <w:szCs w:val="24"/>
        </w:rPr>
        <w:t xml:space="preserve">et à valider lors de la réunion de cadrage) </w:t>
      </w:r>
    </w:p>
    <w:p w14:paraId="098FDF9E" w14:textId="414C0DB8" w:rsidR="00ED4675" w:rsidRPr="000939BB" w:rsidRDefault="288FFC12" w:rsidP="1F3D862C">
      <w:pPr>
        <w:pStyle w:val="Paragraphedeliste"/>
        <w:numPr>
          <w:ilvl w:val="0"/>
          <w:numId w:val="47"/>
        </w:numPr>
        <w:spacing w:after="0" w:line="312" w:lineRule="auto"/>
        <w:jc w:val="both"/>
        <w:rPr>
          <w:rFonts w:ascii="Times New Roman" w:hAnsi="Times New Roman" w:cs="Times New Roman"/>
          <w:i/>
          <w:iCs/>
          <w:sz w:val="24"/>
          <w:szCs w:val="24"/>
        </w:rPr>
      </w:pPr>
      <w:r w:rsidRPr="000939BB">
        <w:rPr>
          <w:rFonts w:ascii="Times New Roman" w:hAnsi="Times New Roman" w:cs="Times New Roman"/>
          <w:sz w:val="24"/>
          <w:szCs w:val="24"/>
        </w:rPr>
        <w:t xml:space="preserve"> </w:t>
      </w:r>
      <w:r w:rsidR="703B9EDD" w:rsidRPr="000939BB">
        <w:rPr>
          <w:rFonts w:ascii="Times New Roman" w:hAnsi="Times New Roman" w:cs="Times New Roman"/>
          <w:sz w:val="24"/>
          <w:szCs w:val="24"/>
        </w:rPr>
        <w:t>U</w:t>
      </w:r>
      <w:r w:rsidRPr="000939BB">
        <w:rPr>
          <w:rFonts w:ascii="Times New Roman" w:hAnsi="Times New Roman" w:cs="Times New Roman"/>
          <w:sz w:val="24"/>
          <w:szCs w:val="24"/>
        </w:rPr>
        <w:t xml:space="preserve">n rapport provisoire de l’évaluation du PAMSM 2019-2022 </w:t>
      </w:r>
      <w:r w:rsidR="703B9EDD" w:rsidRPr="000939BB">
        <w:rPr>
          <w:rFonts w:ascii="Times New Roman" w:hAnsi="Times New Roman" w:cs="Times New Roman"/>
          <w:i/>
          <w:iCs/>
          <w:sz w:val="24"/>
          <w:szCs w:val="24"/>
        </w:rPr>
        <w:t>(</w:t>
      </w:r>
      <w:r w:rsidR="703B9EDD" w:rsidRPr="000939BB">
        <w:rPr>
          <w:rFonts w:ascii="Times New Roman" w:hAnsi="Times New Roman" w:cs="Times New Roman"/>
          <w:b/>
          <w:bCs/>
          <w:i/>
          <w:iCs/>
          <w:sz w:val="24"/>
          <w:szCs w:val="24"/>
        </w:rPr>
        <w:t xml:space="preserve">à soumettre </w:t>
      </w:r>
      <w:r w:rsidR="0F4AD321" w:rsidRPr="000939BB">
        <w:rPr>
          <w:rFonts w:ascii="Times New Roman" w:hAnsi="Times New Roman" w:cs="Times New Roman"/>
          <w:b/>
          <w:bCs/>
          <w:i/>
          <w:iCs/>
          <w:sz w:val="24"/>
          <w:szCs w:val="24"/>
        </w:rPr>
        <w:t xml:space="preserve">20 jours après le début de la mission </w:t>
      </w:r>
      <w:r w:rsidR="12BCFF5B" w:rsidRPr="000939BB">
        <w:rPr>
          <w:rFonts w:ascii="Times New Roman" w:hAnsi="Times New Roman" w:cs="Times New Roman"/>
          <w:b/>
          <w:bCs/>
          <w:i/>
          <w:iCs/>
          <w:sz w:val="24"/>
          <w:szCs w:val="24"/>
        </w:rPr>
        <w:t xml:space="preserve">et </w:t>
      </w:r>
      <w:r w:rsidR="703B9EDD" w:rsidRPr="000939BB">
        <w:rPr>
          <w:rFonts w:ascii="Times New Roman" w:hAnsi="Times New Roman" w:cs="Times New Roman"/>
          <w:b/>
          <w:bCs/>
          <w:i/>
          <w:iCs/>
          <w:sz w:val="24"/>
          <w:szCs w:val="24"/>
        </w:rPr>
        <w:t xml:space="preserve">à </w:t>
      </w:r>
      <w:r w:rsidR="0F4AD321" w:rsidRPr="000939BB">
        <w:rPr>
          <w:rFonts w:ascii="Times New Roman" w:hAnsi="Times New Roman" w:cs="Times New Roman"/>
          <w:b/>
          <w:bCs/>
          <w:i/>
          <w:iCs/>
          <w:sz w:val="24"/>
          <w:szCs w:val="24"/>
        </w:rPr>
        <w:t xml:space="preserve">faire </w:t>
      </w:r>
      <w:r w:rsidR="703B9EDD" w:rsidRPr="000939BB">
        <w:rPr>
          <w:rFonts w:ascii="Times New Roman" w:hAnsi="Times New Roman" w:cs="Times New Roman"/>
          <w:b/>
          <w:bCs/>
          <w:i/>
          <w:iCs/>
          <w:sz w:val="24"/>
          <w:szCs w:val="24"/>
        </w:rPr>
        <w:t>pré-</w:t>
      </w:r>
      <w:r w:rsidR="543D36C7" w:rsidRPr="000939BB">
        <w:rPr>
          <w:rFonts w:ascii="Times New Roman" w:hAnsi="Times New Roman" w:cs="Times New Roman"/>
          <w:b/>
          <w:bCs/>
          <w:i/>
          <w:iCs/>
          <w:sz w:val="24"/>
          <w:szCs w:val="24"/>
        </w:rPr>
        <w:t>valider lors</w:t>
      </w:r>
      <w:r w:rsidR="61E201B3" w:rsidRPr="000939BB">
        <w:rPr>
          <w:rFonts w:ascii="Times New Roman" w:hAnsi="Times New Roman" w:cs="Times New Roman"/>
          <w:b/>
          <w:bCs/>
          <w:i/>
          <w:iCs/>
          <w:sz w:val="24"/>
          <w:szCs w:val="24"/>
        </w:rPr>
        <w:t xml:space="preserve"> d’un atelier</w:t>
      </w:r>
      <w:r w:rsidR="703B9EDD" w:rsidRPr="000939BB">
        <w:rPr>
          <w:rFonts w:ascii="Times New Roman" w:hAnsi="Times New Roman" w:cs="Times New Roman"/>
          <w:b/>
          <w:bCs/>
          <w:i/>
          <w:iCs/>
          <w:sz w:val="24"/>
          <w:szCs w:val="24"/>
        </w:rPr>
        <w:t xml:space="preserve">) </w:t>
      </w:r>
    </w:p>
    <w:p w14:paraId="0EAE11ED" w14:textId="55FDFFE3" w:rsidR="0060342B" w:rsidRPr="000939BB" w:rsidRDefault="12BCFF5B" w:rsidP="1F3D862C">
      <w:pPr>
        <w:pStyle w:val="Paragraphedeliste"/>
        <w:numPr>
          <w:ilvl w:val="0"/>
          <w:numId w:val="47"/>
        </w:numPr>
        <w:spacing w:after="0" w:line="312" w:lineRule="auto"/>
        <w:jc w:val="both"/>
        <w:rPr>
          <w:rFonts w:ascii="Times New Roman" w:hAnsi="Times New Roman" w:cs="Times New Roman"/>
          <w:i/>
          <w:iCs/>
        </w:rPr>
      </w:pPr>
      <w:r w:rsidRPr="000939BB">
        <w:rPr>
          <w:rFonts w:ascii="Times New Roman" w:hAnsi="Times New Roman" w:cs="Times New Roman"/>
          <w:sz w:val="24"/>
          <w:szCs w:val="24"/>
        </w:rPr>
        <w:t>Un rapport provisoire du PSN-SM 2023-202</w:t>
      </w:r>
      <w:r w:rsidR="00493A95" w:rsidRPr="000939BB">
        <w:rPr>
          <w:rFonts w:ascii="Times New Roman" w:hAnsi="Times New Roman" w:cs="Times New Roman"/>
          <w:sz w:val="24"/>
          <w:szCs w:val="24"/>
        </w:rPr>
        <w:t>6</w:t>
      </w:r>
      <w:r w:rsidRPr="000939BB">
        <w:rPr>
          <w:rFonts w:ascii="Times New Roman" w:hAnsi="Times New Roman" w:cs="Times New Roman"/>
          <w:i/>
          <w:iCs/>
          <w:sz w:val="24"/>
          <w:szCs w:val="24"/>
        </w:rPr>
        <w:t xml:space="preserve"> (</w:t>
      </w:r>
      <w:r w:rsidRPr="000939BB">
        <w:rPr>
          <w:rFonts w:ascii="Times New Roman" w:hAnsi="Times New Roman" w:cs="Times New Roman"/>
          <w:b/>
          <w:bCs/>
          <w:i/>
          <w:iCs/>
          <w:sz w:val="24"/>
          <w:szCs w:val="24"/>
        </w:rPr>
        <w:t>à soumettre</w:t>
      </w:r>
      <w:r w:rsidR="00B16323">
        <w:rPr>
          <w:rFonts w:ascii="Times New Roman" w:hAnsi="Times New Roman" w:cs="Times New Roman"/>
          <w:b/>
          <w:bCs/>
          <w:i/>
          <w:iCs/>
          <w:sz w:val="24"/>
          <w:szCs w:val="24"/>
        </w:rPr>
        <w:t xml:space="preserve"> </w:t>
      </w:r>
      <w:r w:rsidR="784D8784" w:rsidRPr="000939BB">
        <w:rPr>
          <w:rFonts w:ascii="Times New Roman" w:hAnsi="Times New Roman" w:cs="Times New Roman"/>
          <w:b/>
          <w:bCs/>
          <w:i/>
          <w:iCs/>
          <w:sz w:val="24"/>
          <w:szCs w:val="24"/>
        </w:rPr>
        <w:t>4</w:t>
      </w:r>
      <w:r w:rsidR="00B16323">
        <w:rPr>
          <w:rFonts w:ascii="Times New Roman" w:hAnsi="Times New Roman" w:cs="Times New Roman"/>
          <w:b/>
          <w:bCs/>
          <w:i/>
          <w:iCs/>
          <w:sz w:val="24"/>
          <w:szCs w:val="24"/>
        </w:rPr>
        <w:t>0</w:t>
      </w:r>
      <w:r w:rsidRPr="000939BB">
        <w:rPr>
          <w:rFonts w:ascii="Times New Roman" w:hAnsi="Times New Roman" w:cs="Times New Roman"/>
          <w:b/>
          <w:bCs/>
          <w:i/>
          <w:iCs/>
          <w:sz w:val="24"/>
          <w:szCs w:val="24"/>
        </w:rPr>
        <w:t xml:space="preserve"> jours après le début de la mission et à </w:t>
      </w:r>
      <w:r w:rsidR="00055470" w:rsidRPr="000939BB">
        <w:rPr>
          <w:rFonts w:ascii="Times New Roman" w:hAnsi="Times New Roman" w:cs="Times New Roman"/>
          <w:b/>
          <w:bCs/>
          <w:i/>
          <w:iCs/>
          <w:sz w:val="24"/>
          <w:szCs w:val="24"/>
        </w:rPr>
        <w:t xml:space="preserve">le </w:t>
      </w:r>
      <w:r w:rsidRPr="000939BB">
        <w:rPr>
          <w:rFonts w:ascii="Times New Roman" w:hAnsi="Times New Roman" w:cs="Times New Roman"/>
          <w:b/>
          <w:bCs/>
          <w:i/>
          <w:iCs/>
          <w:sz w:val="24"/>
          <w:szCs w:val="24"/>
        </w:rPr>
        <w:t>faire pré-valider lors d’un atelier)</w:t>
      </w:r>
    </w:p>
    <w:p w14:paraId="3BB59C37" w14:textId="361BEECC" w:rsidR="0060342B" w:rsidRPr="000939BB" w:rsidRDefault="703B9EDD" w:rsidP="1F3D862C">
      <w:pPr>
        <w:pStyle w:val="Paragraphedeliste"/>
        <w:numPr>
          <w:ilvl w:val="0"/>
          <w:numId w:val="47"/>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Un</w:t>
      </w:r>
      <w:r w:rsidR="088D75ED" w:rsidRPr="000939BB">
        <w:rPr>
          <w:rFonts w:ascii="Times New Roman" w:hAnsi="Times New Roman" w:cs="Times New Roman"/>
          <w:sz w:val="24"/>
          <w:szCs w:val="24"/>
        </w:rPr>
        <w:t xml:space="preserve">e version finale </w:t>
      </w:r>
      <w:r w:rsidR="00A92642" w:rsidRPr="000939BB">
        <w:rPr>
          <w:rFonts w:ascii="Times New Roman" w:hAnsi="Times New Roman" w:cs="Times New Roman"/>
          <w:sz w:val="24"/>
          <w:szCs w:val="24"/>
        </w:rPr>
        <w:t xml:space="preserve">(validée) </w:t>
      </w:r>
      <w:r w:rsidR="088D75ED" w:rsidRPr="000939BB">
        <w:rPr>
          <w:rFonts w:ascii="Times New Roman" w:hAnsi="Times New Roman" w:cs="Times New Roman"/>
          <w:sz w:val="24"/>
          <w:szCs w:val="24"/>
        </w:rPr>
        <w:t xml:space="preserve">des deux documents : </w:t>
      </w:r>
      <w:r w:rsidR="288FFC12" w:rsidRPr="000939BB">
        <w:rPr>
          <w:rFonts w:ascii="Times New Roman" w:hAnsi="Times New Roman" w:cs="Times New Roman"/>
          <w:sz w:val="24"/>
          <w:szCs w:val="24"/>
        </w:rPr>
        <w:t>rapport de l’évaluation du PAMSM 2019-2022</w:t>
      </w:r>
      <w:r w:rsidR="088D75ED" w:rsidRPr="000939BB">
        <w:rPr>
          <w:rFonts w:ascii="Times New Roman" w:hAnsi="Times New Roman" w:cs="Times New Roman"/>
          <w:sz w:val="24"/>
          <w:szCs w:val="24"/>
        </w:rPr>
        <w:t xml:space="preserve"> </w:t>
      </w:r>
      <w:r w:rsidR="12BCFF5B" w:rsidRPr="000939BB">
        <w:rPr>
          <w:rFonts w:ascii="Times New Roman" w:hAnsi="Times New Roman" w:cs="Times New Roman"/>
          <w:sz w:val="24"/>
          <w:szCs w:val="24"/>
        </w:rPr>
        <w:t>et document PSN-SM 2023-202</w:t>
      </w:r>
      <w:r w:rsidR="00FC1247" w:rsidRPr="000939BB">
        <w:rPr>
          <w:rFonts w:ascii="Times New Roman" w:hAnsi="Times New Roman" w:cs="Times New Roman"/>
          <w:sz w:val="24"/>
          <w:szCs w:val="24"/>
        </w:rPr>
        <w:t>6</w:t>
      </w:r>
      <w:r w:rsidR="12BCFF5B" w:rsidRPr="000939BB">
        <w:rPr>
          <w:rFonts w:ascii="Times New Roman" w:hAnsi="Times New Roman" w:cs="Times New Roman"/>
          <w:sz w:val="24"/>
          <w:szCs w:val="24"/>
        </w:rPr>
        <w:t xml:space="preserve"> </w:t>
      </w:r>
      <w:r w:rsidR="12BCFF5B" w:rsidRPr="000939BB">
        <w:rPr>
          <w:rFonts w:ascii="Times New Roman" w:hAnsi="Times New Roman" w:cs="Times New Roman"/>
          <w:i/>
          <w:iCs/>
          <w:sz w:val="24"/>
          <w:szCs w:val="24"/>
        </w:rPr>
        <w:t>(</w:t>
      </w:r>
      <w:r w:rsidR="12BCFF5B" w:rsidRPr="000939BB">
        <w:rPr>
          <w:rFonts w:ascii="Times New Roman" w:hAnsi="Times New Roman" w:cs="Times New Roman"/>
          <w:b/>
          <w:bCs/>
          <w:i/>
          <w:iCs/>
          <w:sz w:val="24"/>
          <w:szCs w:val="24"/>
        </w:rPr>
        <w:t xml:space="preserve">à soumettre </w:t>
      </w:r>
      <w:r w:rsidR="004A6D5C" w:rsidRPr="000939BB">
        <w:rPr>
          <w:rFonts w:ascii="Times New Roman" w:hAnsi="Times New Roman" w:cs="Times New Roman"/>
          <w:b/>
          <w:bCs/>
          <w:i/>
          <w:iCs/>
          <w:sz w:val="24"/>
          <w:szCs w:val="24"/>
        </w:rPr>
        <w:t>5</w:t>
      </w:r>
      <w:r w:rsidR="079C097B" w:rsidRPr="000939BB">
        <w:rPr>
          <w:rFonts w:ascii="Times New Roman" w:hAnsi="Times New Roman" w:cs="Times New Roman"/>
          <w:b/>
          <w:bCs/>
          <w:i/>
          <w:iCs/>
          <w:sz w:val="24"/>
          <w:szCs w:val="24"/>
        </w:rPr>
        <w:t>0 jours</w:t>
      </w:r>
      <w:r w:rsidR="12BCFF5B" w:rsidRPr="000939BB">
        <w:rPr>
          <w:rFonts w:ascii="Times New Roman" w:hAnsi="Times New Roman" w:cs="Times New Roman"/>
          <w:b/>
          <w:bCs/>
          <w:i/>
          <w:iCs/>
          <w:sz w:val="24"/>
          <w:szCs w:val="24"/>
        </w:rPr>
        <w:t xml:space="preserve"> après le début de la mission et à faire valider lors d’un atelier)</w:t>
      </w:r>
    </w:p>
    <w:p w14:paraId="4F90428B" w14:textId="4B83E76E" w:rsidR="001A4226" w:rsidRPr="000939BB" w:rsidRDefault="52E295DF" w:rsidP="6604B796">
      <w:pPr>
        <w:pStyle w:val="Paragraphedeliste"/>
        <w:numPr>
          <w:ilvl w:val="0"/>
          <w:numId w:val="47"/>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Un </w:t>
      </w:r>
      <w:r w:rsidR="288FFC12" w:rsidRPr="000939BB">
        <w:rPr>
          <w:rFonts w:ascii="Times New Roman" w:hAnsi="Times New Roman" w:cs="Times New Roman"/>
          <w:sz w:val="24"/>
          <w:szCs w:val="24"/>
        </w:rPr>
        <w:t xml:space="preserve">rapport de </w:t>
      </w:r>
      <w:r w:rsidR="5561BD7E" w:rsidRPr="000939BB">
        <w:rPr>
          <w:rFonts w:ascii="Times New Roman" w:hAnsi="Times New Roman" w:cs="Times New Roman"/>
          <w:sz w:val="24"/>
          <w:szCs w:val="24"/>
        </w:rPr>
        <w:t>mission, une</w:t>
      </w:r>
      <w:r w:rsidR="2AA4FD47" w:rsidRPr="000939BB">
        <w:rPr>
          <w:rFonts w:ascii="Times New Roman" w:hAnsi="Times New Roman" w:cs="Times New Roman"/>
          <w:sz w:val="24"/>
          <w:szCs w:val="24"/>
        </w:rPr>
        <w:t xml:space="preserve"> présentation brève </w:t>
      </w:r>
      <w:r w:rsidR="1717C77F" w:rsidRPr="000939BB">
        <w:rPr>
          <w:rFonts w:ascii="Times New Roman" w:hAnsi="Times New Roman" w:cs="Times New Roman"/>
          <w:sz w:val="24"/>
          <w:szCs w:val="24"/>
        </w:rPr>
        <w:t xml:space="preserve">des résultats </w:t>
      </w:r>
      <w:r w:rsidR="2AA4FD47" w:rsidRPr="000939BB">
        <w:rPr>
          <w:rFonts w:ascii="Times New Roman" w:hAnsi="Times New Roman" w:cs="Times New Roman"/>
          <w:sz w:val="24"/>
          <w:szCs w:val="24"/>
        </w:rPr>
        <w:t>de l’évaluation</w:t>
      </w:r>
      <w:r w:rsidR="0AC2307E" w:rsidRPr="000939BB">
        <w:rPr>
          <w:rFonts w:ascii="Times New Roman" w:hAnsi="Times New Roman" w:cs="Times New Roman"/>
          <w:sz w:val="24"/>
          <w:szCs w:val="24"/>
        </w:rPr>
        <w:t xml:space="preserve"> en PPT</w:t>
      </w:r>
      <w:r w:rsidR="0CBA8997" w:rsidRPr="000939BB">
        <w:rPr>
          <w:rFonts w:ascii="Times New Roman" w:hAnsi="Times New Roman" w:cs="Times New Roman"/>
          <w:sz w:val="24"/>
          <w:szCs w:val="24"/>
        </w:rPr>
        <w:t>, une présentation des grands axes du PSN-SM</w:t>
      </w:r>
      <w:r w:rsidR="608D5836" w:rsidRPr="000939BB">
        <w:rPr>
          <w:rFonts w:ascii="Times New Roman" w:hAnsi="Times New Roman" w:cs="Times New Roman"/>
          <w:sz w:val="24"/>
          <w:szCs w:val="24"/>
        </w:rPr>
        <w:t xml:space="preserve"> en PPT</w:t>
      </w:r>
      <w:r w:rsidR="01977C72" w:rsidRPr="000939BB">
        <w:rPr>
          <w:rFonts w:ascii="Times New Roman" w:hAnsi="Times New Roman" w:cs="Times New Roman"/>
          <w:sz w:val="24"/>
          <w:szCs w:val="24"/>
        </w:rPr>
        <w:t xml:space="preserve"> (</w:t>
      </w:r>
      <w:r w:rsidRPr="000939BB">
        <w:rPr>
          <w:rFonts w:ascii="Times New Roman" w:hAnsi="Times New Roman" w:cs="Times New Roman"/>
          <w:b/>
          <w:bCs/>
          <w:i/>
          <w:iCs/>
          <w:sz w:val="24"/>
          <w:szCs w:val="24"/>
        </w:rPr>
        <w:t xml:space="preserve">accompagnant les versions finales des </w:t>
      </w:r>
      <w:r w:rsidR="12BCFF5B" w:rsidRPr="000939BB">
        <w:rPr>
          <w:rFonts w:ascii="Times New Roman" w:hAnsi="Times New Roman" w:cs="Times New Roman"/>
          <w:b/>
          <w:bCs/>
          <w:i/>
          <w:iCs/>
          <w:sz w:val="24"/>
          <w:szCs w:val="24"/>
        </w:rPr>
        <w:t xml:space="preserve">2 </w:t>
      </w:r>
      <w:r w:rsidRPr="000939BB">
        <w:rPr>
          <w:rFonts w:ascii="Times New Roman" w:hAnsi="Times New Roman" w:cs="Times New Roman"/>
          <w:b/>
          <w:bCs/>
          <w:i/>
          <w:iCs/>
          <w:sz w:val="24"/>
          <w:szCs w:val="24"/>
        </w:rPr>
        <w:t>documents)</w:t>
      </w:r>
      <w:r w:rsidR="288FFC12" w:rsidRPr="000939BB">
        <w:rPr>
          <w:rFonts w:ascii="Times New Roman" w:hAnsi="Times New Roman" w:cs="Times New Roman"/>
          <w:sz w:val="24"/>
          <w:szCs w:val="24"/>
        </w:rPr>
        <w:t>.</w:t>
      </w:r>
    </w:p>
    <w:p w14:paraId="546C4203" w14:textId="52EF4381" w:rsidR="00546A8D" w:rsidRPr="000939BB" w:rsidRDefault="00546A8D" w:rsidP="001A3EE0">
      <w:pPr>
        <w:spacing w:after="0" w:line="312" w:lineRule="auto"/>
        <w:jc w:val="both"/>
        <w:rPr>
          <w:rFonts w:cs="Times New Roman"/>
          <w:iCs/>
          <w:szCs w:val="24"/>
        </w:rPr>
      </w:pPr>
    </w:p>
    <w:p w14:paraId="582D42E2" w14:textId="72BE4428" w:rsidR="00546A8D" w:rsidRPr="000939BB" w:rsidRDefault="00546A8D" w:rsidP="001A3EE0">
      <w:pPr>
        <w:pStyle w:val="Titre1"/>
        <w:numPr>
          <w:ilvl w:val="0"/>
          <w:numId w:val="31"/>
        </w:numPr>
        <w:spacing w:before="0" w:after="0" w:line="312" w:lineRule="auto"/>
        <w:jc w:val="both"/>
        <w:rPr>
          <w:rFonts w:cs="Times New Roman"/>
          <w:sz w:val="24"/>
          <w:szCs w:val="24"/>
        </w:rPr>
      </w:pPr>
      <w:bookmarkStart w:id="9" w:name="_Toc129547877"/>
      <w:bookmarkStart w:id="10" w:name="_Toc129547878"/>
      <w:bookmarkEnd w:id="9"/>
      <w:r w:rsidRPr="000939BB">
        <w:rPr>
          <w:rFonts w:cs="Times New Roman"/>
          <w:sz w:val="24"/>
          <w:szCs w:val="24"/>
        </w:rPr>
        <w:t xml:space="preserve">Approche méthodologique de </w:t>
      </w:r>
      <w:r w:rsidR="006B0D09" w:rsidRPr="000939BB">
        <w:rPr>
          <w:rFonts w:cs="Times New Roman"/>
          <w:sz w:val="24"/>
          <w:szCs w:val="24"/>
        </w:rPr>
        <w:t>la mission</w:t>
      </w:r>
      <w:bookmarkEnd w:id="10"/>
    </w:p>
    <w:p w14:paraId="6F63C9E6" w14:textId="4AE7ADB6" w:rsidR="00234814" w:rsidRPr="000939BB" w:rsidRDefault="00BD00B9" w:rsidP="00305033">
      <w:pPr>
        <w:pStyle w:val="Titre1"/>
        <w:numPr>
          <w:ilvl w:val="1"/>
          <w:numId w:val="31"/>
        </w:numPr>
        <w:tabs>
          <w:tab w:val="left" w:pos="1560"/>
        </w:tabs>
        <w:spacing w:before="0" w:after="0" w:line="312" w:lineRule="auto"/>
        <w:jc w:val="both"/>
        <w:rPr>
          <w:rFonts w:cs="Times New Roman"/>
          <w:sz w:val="24"/>
          <w:szCs w:val="24"/>
        </w:rPr>
      </w:pPr>
      <w:bookmarkStart w:id="11" w:name="_Toc129547879"/>
      <w:r w:rsidRPr="000939BB">
        <w:rPr>
          <w:rFonts w:cs="Times New Roman"/>
          <w:sz w:val="24"/>
          <w:szCs w:val="24"/>
        </w:rPr>
        <w:t xml:space="preserve">Période, </w:t>
      </w:r>
      <w:r w:rsidR="005040DB" w:rsidRPr="000939BB">
        <w:rPr>
          <w:rFonts w:cs="Times New Roman"/>
          <w:sz w:val="24"/>
          <w:szCs w:val="24"/>
        </w:rPr>
        <w:t>champ de</w:t>
      </w:r>
      <w:r w:rsidR="00234814" w:rsidRPr="000939BB">
        <w:rPr>
          <w:rFonts w:cs="Times New Roman"/>
          <w:sz w:val="24"/>
          <w:szCs w:val="24"/>
        </w:rPr>
        <w:t xml:space="preserve"> </w:t>
      </w:r>
      <w:r w:rsidR="005F59F7" w:rsidRPr="000939BB">
        <w:rPr>
          <w:rFonts w:cs="Times New Roman"/>
          <w:sz w:val="24"/>
          <w:szCs w:val="24"/>
        </w:rPr>
        <w:t>la mission</w:t>
      </w:r>
      <w:bookmarkEnd w:id="11"/>
      <w:r w:rsidR="005F59F7" w:rsidRPr="000939BB">
        <w:rPr>
          <w:rFonts w:cs="Times New Roman"/>
          <w:sz w:val="24"/>
          <w:szCs w:val="24"/>
        </w:rPr>
        <w:t xml:space="preserve"> </w:t>
      </w:r>
    </w:p>
    <w:p w14:paraId="73E658FF" w14:textId="68A4C82C" w:rsidR="27A5BA3E" w:rsidRPr="000939BB" w:rsidRDefault="27A5BA3E" w:rsidP="33ADDBA7">
      <w:pPr>
        <w:tabs>
          <w:tab w:val="left" w:pos="1560"/>
        </w:tabs>
        <w:rPr>
          <w:rFonts w:eastAsia="Candara" w:cs="Times New Roman"/>
        </w:rPr>
      </w:pPr>
      <w:r w:rsidRPr="000939BB">
        <w:rPr>
          <w:rFonts w:eastAsia="Candara" w:cs="Times New Roman"/>
        </w:rPr>
        <w:t xml:space="preserve">La durée de la mission est de </w:t>
      </w:r>
      <w:r w:rsidR="008E423B" w:rsidRPr="000939BB">
        <w:rPr>
          <w:rFonts w:eastAsia="Candara" w:cs="Times New Roman"/>
        </w:rPr>
        <w:t>50</w:t>
      </w:r>
      <w:r w:rsidRPr="000939BB">
        <w:rPr>
          <w:rFonts w:eastAsia="Candara" w:cs="Times New Roman"/>
        </w:rPr>
        <w:t xml:space="preserve"> jours.</w:t>
      </w:r>
    </w:p>
    <w:p w14:paraId="2621F29E" w14:textId="5979FEAB" w:rsidR="001F1FC3" w:rsidRPr="000939BB" w:rsidRDefault="001758C3" w:rsidP="005040DB">
      <w:pPr>
        <w:spacing w:after="0" w:line="312" w:lineRule="auto"/>
        <w:jc w:val="both"/>
        <w:rPr>
          <w:rFonts w:cs="Times New Roman"/>
          <w:iCs/>
          <w:szCs w:val="24"/>
        </w:rPr>
      </w:pPr>
      <w:r w:rsidRPr="000939BB">
        <w:rPr>
          <w:rFonts w:cs="Times New Roman"/>
          <w:iCs/>
          <w:szCs w:val="24"/>
        </w:rPr>
        <w:t>L’évaluation</w:t>
      </w:r>
      <w:r w:rsidR="00BD00B9" w:rsidRPr="000939BB">
        <w:rPr>
          <w:rFonts w:cs="Times New Roman"/>
          <w:iCs/>
          <w:szCs w:val="24"/>
        </w:rPr>
        <w:t xml:space="preserve"> couvrira la période de 2019 à 2022 et</w:t>
      </w:r>
      <w:r w:rsidRPr="000939BB">
        <w:rPr>
          <w:rFonts w:cs="Times New Roman"/>
          <w:iCs/>
          <w:szCs w:val="24"/>
        </w:rPr>
        <w:t xml:space="preserve"> porter</w:t>
      </w:r>
      <w:r w:rsidR="00BD00B9" w:rsidRPr="000939BB">
        <w:rPr>
          <w:rFonts w:cs="Times New Roman"/>
          <w:iCs/>
          <w:szCs w:val="24"/>
        </w:rPr>
        <w:t>a</w:t>
      </w:r>
      <w:r w:rsidRPr="000939BB">
        <w:rPr>
          <w:rFonts w:cs="Times New Roman"/>
          <w:iCs/>
          <w:szCs w:val="24"/>
        </w:rPr>
        <w:t xml:space="preserve"> sur les éléments clés définis dans le PAMSM 2019-</w:t>
      </w:r>
      <w:r w:rsidR="005040DB" w:rsidRPr="000939BB">
        <w:rPr>
          <w:rFonts w:cs="Times New Roman"/>
          <w:iCs/>
          <w:szCs w:val="24"/>
        </w:rPr>
        <w:t>2022.</w:t>
      </w:r>
    </w:p>
    <w:p w14:paraId="2205AED9" w14:textId="14A02571" w:rsidR="00D1438D" w:rsidRPr="000939BB" w:rsidRDefault="005F59F7" w:rsidP="00305033">
      <w:pPr>
        <w:spacing w:after="0" w:line="312" w:lineRule="auto"/>
        <w:jc w:val="both"/>
        <w:rPr>
          <w:rFonts w:cs="Times New Roman"/>
          <w:iCs/>
          <w:szCs w:val="24"/>
        </w:rPr>
      </w:pPr>
      <w:r w:rsidRPr="000939BB">
        <w:rPr>
          <w:rFonts w:cs="Times New Roman"/>
          <w:iCs/>
          <w:szCs w:val="24"/>
        </w:rPr>
        <w:t xml:space="preserve">L’élaboration du nouveau PSN-SM couvrira, selon </w:t>
      </w:r>
      <w:r w:rsidR="005040DB" w:rsidRPr="000939BB">
        <w:rPr>
          <w:rFonts w:cs="Times New Roman"/>
          <w:iCs/>
          <w:szCs w:val="24"/>
        </w:rPr>
        <w:t>les orientations</w:t>
      </w:r>
      <w:r w:rsidRPr="000939BB">
        <w:rPr>
          <w:rFonts w:cs="Times New Roman"/>
          <w:iCs/>
          <w:szCs w:val="24"/>
        </w:rPr>
        <w:t xml:space="preserve"> du nouveau PNDS, la période 2023 à </w:t>
      </w:r>
      <w:r w:rsidR="005040DB" w:rsidRPr="000939BB">
        <w:rPr>
          <w:rFonts w:cs="Times New Roman"/>
          <w:iCs/>
          <w:szCs w:val="24"/>
        </w:rPr>
        <w:t>202</w:t>
      </w:r>
      <w:r w:rsidR="00A92642" w:rsidRPr="000939BB">
        <w:rPr>
          <w:rFonts w:cs="Times New Roman"/>
          <w:iCs/>
          <w:szCs w:val="24"/>
        </w:rPr>
        <w:t>6</w:t>
      </w:r>
      <w:r w:rsidR="005040DB" w:rsidRPr="000939BB">
        <w:rPr>
          <w:rFonts w:cs="Times New Roman"/>
          <w:iCs/>
          <w:szCs w:val="24"/>
        </w:rPr>
        <w:t>.</w:t>
      </w:r>
      <w:r w:rsidRPr="000939BB">
        <w:rPr>
          <w:rFonts w:cs="Times New Roman"/>
          <w:iCs/>
          <w:szCs w:val="24"/>
        </w:rPr>
        <w:t xml:space="preserve"> </w:t>
      </w:r>
    </w:p>
    <w:p w14:paraId="6ACB9857" w14:textId="551F5288" w:rsidR="002C016D" w:rsidRPr="007F6ED4" w:rsidRDefault="002C016D" w:rsidP="007F6ED4">
      <w:pPr>
        <w:spacing w:after="0" w:line="312" w:lineRule="auto"/>
        <w:jc w:val="both"/>
        <w:rPr>
          <w:rFonts w:cs="Times New Roman"/>
          <w:iCs/>
          <w:szCs w:val="24"/>
        </w:rPr>
      </w:pPr>
    </w:p>
    <w:p w14:paraId="7FEFF726" w14:textId="4177C8B1" w:rsidR="002C016D" w:rsidRPr="007F6ED4" w:rsidRDefault="002C016D" w:rsidP="007F6ED4">
      <w:pPr>
        <w:pStyle w:val="Titre1"/>
        <w:numPr>
          <w:ilvl w:val="1"/>
          <w:numId w:val="31"/>
        </w:numPr>
        <w:tabs>
          <w:tab w:val="left" w:pos="1560"/>
        </w:tabs>
        <w:spacing w:before="0" w:after="0" w:line="312" w:lineRule="auto"/>
        <w:jc w:val="both"/>
        <w:rPr>
          <w:rFonts w:cs="Times New Roman"/>
          <w:sz w:val="24"/>
          <w:szCs w:val="24"/>
        </w:rPr>
      </w:pPr>
      <w:r w:rsidRPr="000939BB">
        <w:rPr>
          <w:rFonts w:cs="Times New Roman"/>
          <w:sz w:val="24"/>
          <w:szCs w:val="24"/>
        </w:rPr>
        <w:t>Acteurs impliqués</w:t>
      </w:r>
    </w:p>
    <w:p w14:paraId="7AA1D062" w14:textId="50AFAF27" w:rsidR="000C1341" w:rsidRPr="000939BB" w:rsidRDefault="000C1341" w:rsidP="001A3EE0">
      <w:pPr>
        <w:spacing w:after="0" w:line="312" w:lineRule="auto"/>
        <w:jc w:val="both"/>
        <w:rPr>
          <w:rFonts w:cs="Times New Roman"/>
          <w:iCs/>
          <w:szCs w:val="24"/>
        </w:rPr>
      </w:pPr>
      <w:r w:rsidRPr="000939BB">
        <w:rPr>
          <w:rFonts w:cs="Times New Roman"/>
          <w:iCs/>
          <w:szCs w:val="24"/>
        </w:rPr>
        <w:t xml:space="preserve">La présente </w:t>
      </w:r>
      <w:r w:rsidR="00A47742" w:rsidRPr="000939BB">
        <w:rPr>
          <w:rFonts w:cs="Times New Roman"/>
          <w:iCs/>
          <w:szCs w:val="24"/>
        </w:rPr>
        <w:t xml:space="preserve">mission </w:t>
      </w:r>
      <w:r w:rsidRPr="000939BB">
        <w:rPr>
          <w:rFonts w:cs="Times New Roman"/>
          <w:iCs/>
          <w:szCs w:val="24"/>
        </w:rPr>
        <w:t>sera participative et inclusive. Toutes les parties prenantes de la santé mentale (secteur santé, secteur protection sociale, ONG et associations, prestataires publiques et privées etc.)</w:t>
      </w:r>
      <w:r w:rsidR="004A01D4" w:rsidRPr="000939BB">
        <w:rPr>
          <w:rFonts w:cs="Times New Roman"/>
          <w:iCs/>
          <w:szCs w:val="24"/>
        </w:rPr>
        <w:t>, incluant les usagers des services de santé mentale</w:t>
      </w:r>
      <w:r w:rsidRPr="000939BB">
        <w:rPr>
          <w:rFonts w:cs="Times New Roman"/>
          <w:iCs/>
          <w:szCs w:val="24"/>
        </w:rPr>
        <w:t xml:space="preserve"> seront impliquées à chaque phase. Ceci porte aussi bien sur les acteurs du niveau central que ceux du niveau décentralisé</w:t>
      </w:r>
      <w:r w:rsidR="00A47742" w:rsidRPr="000939BB">
        <w:rPr>
          <w:rFonts w:cs="Times New Roman"/>
          <w:iCs/>
          <w:szCs w:val="24"/>
        </w:rPr>
        <w:t xml:space="preserve"> et ceci pour la phase d</w:t>
      </w:r>
      <w:r w:rsidR="00A92642" w:rsidRPr="000939BB">
        <w:rPr>
          <w:rFonts w:cs="Times New Roman"/>
          <w:iCs/>
          <w:szCs w:val="24"/>
        </w:rPr>
        <w:t>’</w:t>
      </w:r>
      <w:r w:rsidR="00A47742" w:rsidRPr="000939BB">
        <w:rPr>
          <w:rFonts w:cs="Times New Roman"/>
          <w:iCs/>
          <w:szCs w:val="24"/>
        </w:rPr>
        <w:t xml:space="preserve">évaluation </w:t>
      </w:r>
      <w:r w:rsidR="00A92642" w:rsidRPr="000939BB">
        <w:rPr>
          <w:rFonts w:cs="Times New Roman"/>
          <w:iCs/>
          <w:szCs w:val="24"/>
        </w:rPr>
        <w:t>et la phase d</w:t>
      </w:r>
      <w:r w:rsidR="00A47742" w:rsidRPr="000939BB">
        <w:rPr>
          <w:rFonts w:cs="Times New Roman"/>
          <w:iCs/>
          <w:szCs w:val="24"/>
        </w:rPr>
        <w:t>’élaboration du nouveau PSN-SM</w:t>
      </w:r>
      <w:r w:rsidRPr="000939BB">
        <w:rPr>
          <w:rFonts w:cs="Times New Roman"/>
          <w:iCs/>
          <w:szCs w:val="24"/>
        </w:rPr>
        <w:t xml:space="preserve">. </w:t>
      </w:r>
    </w:p>
    <w:p w14:paraId="0D871E03" w14:textId="14A297F7" w:rsidR="007A41CE" w:rsidRPr="00B16323" w:rsidRDefault="007A41CE" w:rsidP="00B16323">
      <w:pPr>
        <w:spacing w:after="0" w:line="312" w:lineRule="auto"/>
        <w:jc w:val="both"/>
        <w:rPr>
          <w:rFonts w:cs="Times New Roman"/>
          <w:szCs w:val="24"/>
        </w:rPr>
      </w:pPr>
      <w:bookmarkStart w:id="12" w:name="_Toc117620378"/>
      <w:bookmarkStart w:id="13" w:name="_Toc117620379"/>
      <w:bookmarkStart w:id="14" w:name="_Toc117620380"/>
      <w:bookmarkStart w:id="15" w:name="_Toc117620381"/>
      <w:bookmarkStart w:id="16" w:name="_Toc117620382"/>
      <w:bookmarkStart w:id="17" w:name="_Toc117620383"/>
      <w:bookmarkStart w:id="18" w:name="_Toc117620384"/>
      <w:bookmarkStart w:id="19" w:name="_Toc117620385"/>
      <w:bookmarkStart w:id="20" w:name="_Toc117620386"/>
      <w:bookmarkStart w:id="21" w:name="_Toc117620387"/>
      <w:bookmarkStart w:id="22" w:name="_Toc117620388"/>
      <w:bookmarkStart w:id="23" w:name="_Toc117620389"/>
      <w:bookmarkStart w:id="24" w:name="_Toc117620392"/>
      <w:bookmarkEnd w:id="12"/>
      <w:bookmarkEnd w:id="13"/>
      <w:bookmarkEnd w:id="14"/>
      <w:bookmarkEnd w:id="15"/>
      <w:bookmarkEnd w:id="16"/>
      <w:bookmarkEnd w:id="17"/>
      <w:bookmarkEnd w:id="18"/>
      <w:bookmarkEnd w:id="19"/>
      <w:bookmarkEnd w:id="20"/>
      <w:bookmarkEnd w:id="21"/>
      <w:bookmarkEnd w:id="22"/>
      <w:bookmarkEnd w:id="23"/>
      <w:bookmarkEnd w:id="24"/>
    </w:p>
    <w:p w14:paraId="5220A76B" w14:textId="0C692782" w:rsidR="00546A8D" w:rsidRPr="000939BB" w:rsidRDefault="00546A8D" w:rsidP="001A3EE0">
      <w:pPr>
        <w:pStyle w:val="Titre1"/>
        <w:numPr>
          <w:ilvl w:val="1"/>
          <w:numId w:val="31"/>
        </w:numPr>
        <w:spacing w:before="0" w:after="0" w:line="312" w:lineRule="auto"/>
        <w:jc w:val="both"/>
        <w:rPr>
          <w:rFonts w:cs="Times New Roman"/>
          <w:sz w:val="24"/>
          <w:szCs w:val="24"/>
        </w:rPr>
      </w:pPr>
      <w:bookmarkStart w:id="25" w:name="_Toc129547889"/>
      <w:bookmarkStart w:id="26" w:name="_Toc129547890"/>
      <w:bookmarkStart w:id="27" w:name="_Toc129547891"/>
      <w:bookmarkStart w:id="28" w:name="_Toc129547892"/>
      <w:bookmarkStart w:id="29" w:name="_Toc129547893"/>
      <w:bookmarkStart w:id="30" w:name="_Toc129547894"/>
      <w:bookmarkStart w:id="31" w:name="_Toc129547895"/>
      <w:bookmarkStart w:id="32" w:name="_Toc129547896"/>
      <w:bookmarkStart w:id="33" w:name="_Toc129547897"/>
      <w:bookmarkStart w:id="34" w:name="_Toc129547898"/>
      <w:bookmarkStart w:id="35" w:name="_Toc129547899"/>
      <w:bookmarkStart w:id="36" w:name="_Toc129547900"/>
      <w:bookmarkStart w:id="37" w:name="_Toc129547901"/>
      <w:bookmarkEnd w:id="25"/>
      <w:bookmarkEnd w:id="26"/>
      <w:bookmarkEnd w:id="27"/>
      <w:bookmarkEnd w:id="28"/>
      <w:bookmarkEnd w:id="29"/>
      <w:bookmarkEnd w:id="30"/>
      <w:bookmarkEnd w:id="31"/>
      <w:bookmarkEnd w:id="32"/>
      <w:bookmarkEnd w:id="33"/>
      <w:bookmarkEnd w:id="34"/>
      <w:bookmarkEnd w:id="35"/>
      <w:bookmarkEnd w:id="36"/>
      <w:r w:rsidRPr="000939BB">
        <w:rPr>
          <w:rFonts w:cs="Times New Roman"/>
          <w:sz w:val="24"/>
          <w:szCs w:val="24"/>
        </w:rPr>
        <w:t>C</w:t>
      </w:r>
      <w:r w:rsidR="00F6468B" w:rsidRPr="000939BB">
        <w:rPr>
          <w:rFonts w:cs="Times New Roman"/>
          <w:sz w:val="24"/>
          <w:szCs w:val="24"/>
        </w:rPr>
        <w:t xml:space="preserve">adre de coordination et de mise en œuvre de </w:t>
      </w:r>
      <w:r w:rsidR="00373CFE" w:rsidRPr="000939BB">
        <w:rPr>
          <w:rFonts w:cs="Times New Roman"/>
          <w:sz w:val="24"/>
          <w:szCs w:val="24"/>
        </w:rPr>
        <w:t>la mission</w:t>
      </w:r>
      <w:bookmarkEnd w:id="37"/>
    </w:p>
    <w:p w14:paraId="49C38432" w14:textId="7EDF53FD" w:rsidR="00546A8D" w:rsidRPr="000939BB" w:rsidRDefault="00E94C54" w:rsidP="0052680D">
      <w:pPr>
        <w:spacing w:after="0" w:line="312" w:lineRule="auto"/>
        <w:jc w:val="both"/>
        <w:rPr>
          <w:rFonts w:cs="Times New Roman"/>
          <w:iCs/>
          <w:szCs w:val="24"/>
        </w:rPr>
      </w:pPr>
      <w:r w:rsidRPr="000939BB">
        <w:rPr>
          <w:rFonts w:cs="Times New Roman"/>
          <w:iCs/>
          <w:szCs w:val="24"/>
        </w:rPr>
        <w:t xml:space="preserve">Un comité </w:t>
      </w:r>
      <w:r w:rsidR="008E423B" w:rsidRPr="000939BB">
        <w:rPr>
          <w:rFonts w:cs="Times New Roman"/>
          <w:iCs/>
          <w:szCs w:val="24"/>
        </w:rPr>
        <w:t>technique</w:t>
      </w:r>
      <w:r w:rsidR="00493A95" w:rsidRPr="000939BB">
        <w:rPr>
          <w:rFonts w:cs="Times New Roman"/>
          <w:iCs/>
          <w:szCs w:val="24"/>
        </w:rPr>
        <w:t xml:space="preserve"> </w:t>
      </w:r>
      <w:r w:rsidR="00A92642" w:rsidRPr="000939BB">
        <w:rPr>
          <w:rFonts w:cs="Times New Roman"/>
          <w:iCs/>
          <w:szCs w:val="24"/>
        </w:rPr>
        <w:t>sera</w:t>
      </w:r>
      <w:r w:rsidRPr="000939BB">
        <w:rPr>
          <w:rFonts w:cs="Times New Roman"/>
          <w:iCs/>
          <w:szCs w:val="24"/>
        </w:rPr>
        <w:t xml:space="preserve"> mis en place et dont la composition, les attributions et le fonctionnement seront définis par l’arrêté le créant. </w:t>
      </w:r>
    </w:p>
    <w:p w14:paraId="3D8B61FA" w14:textId="4ABD8CEF" w:rsidR="00E94C54" w:rsidRPr="000939BB" w:rsidRDefault="00A92642" w:rsidP="00D316B0">
      <w:pPr>
        <w:spacing w:after="0" w:line="312" w:lineRule="auto"/>
        <w:jc w:val="both"/>
        <w:rPr>
          <w:rFonts w:cs="Times New Roman"/>
          <w:iCs/>
          <w:szCs w:val="24"/>
        </w:rPr>
      </w:pPr>
      <w:r w:rsidRPr="000939BB">
        <w:rPr>
          <w:rFonts w:cs="Times New Roman"/>
          <w:iCs/>
          <w:szCs w:val="24"/>
        </w:rPr>
        <w:t>Le comité</w:t>
      </w:r>
      <w:r w:rsidR="00FC1247" w:rsidRPr="000939BB">
        <w:rPr>
          <w:rFonts w:cs="Times New Roman"/>
          <w:iCs/>
          <w:szCs w:val="24"/>
        </w:rPr>
        <w:t xml:space="preserve"> technique</w:t>
      </w:r>
      <w:r w:rsidRPr="000939BB">
        <w:rPr>
          <w:rFonts w:cs="Times New Roman"/>
          <w:iCs/>
          <w:szCs w:val="24"/>
        </w:rPr>
        <w:t xml:space="preserve"> aura essentiellement pour mission d’</w:t>
      </w:r>
      <w:r w:rsidR="00E94C54" w:rsidRPr="000939BB">
        <w:rPr>
          <w:rFonts w:cs="Times New Roman"/>
          <w:iCs/>
          <w:szCs w:val="24"/>
        </w:rPr>
        <w:t>accompagn</w:t>
      </w:r>
      <w:r w:rsidR="002560AE" w:rsidRPr="000939BB">
        <w:rPr>
          <w:rFonts w:cs="Times New Roman"/>
          <w:iCs/>
          <w:szCs w:val="24"/>
        </w:rPr>
        <w:t>er</w:t>
      </w:r>
      <w:r w:rsidR="00E95641" w:rsidRPr="000939BB">
        <w:rPr>
          <w:rFonts w:cs="Times New Roman"/>
          <w:iCs/>
          <w:szCs w:val="24"/>
        </w:rPr>
        <w:t xml:space="preserve"> le consultant tout au long de la mise en œuvre</w:t>
      </w:r>
      <w:r w:rsidRPr="000939BB">
        <w:rPr>
          <w:rFonts w:cs="Times New Roman"/>
          <w:iCs/>
          <w:szCs w:val="24"/>
        </w:rPr>
        <w:t xml:space="preserve"> du processus</w:t>
      </w:r>
      <w:r w:rsidR="00E95641" w:rsidRPr="000939BB">
        <w:rPr>
          <w:rFonts w:cs="Times New Roman"/>
          <w:iCs/>
          <w:szCs w:val="24"/>
        </w:rPr>
        <w:t xml:space="preserve">.  </w:t>
      </w:r>
    </w:p>
    <w:p w14:paraId="2F8FE838" w14:textId="02E11AAD" w:rsidR="006973F4" w:rsidRPr="000939BB" w:rsidRDefault="006973F4" w:rsidP="00EB3814">
      <w:pPr>
        <w:spacing w:after="0" w:line="312" w:lineRule="auto"/>
        <w:jc w:val="both"/>
        <w:rPr>
          <w:rFonts w:cs="Times New Roman"/>
          <w:iCs/>
          <w:szCs w:val="24"/>
        </w:rPr>
      </w:pPr>
    </w:p>
    <w:p w14:paraId="10C91639" w14:textId="08CDC639" w:rsidR="00D87FDD" w:rsidRPr="000939BB" w:rsidRDefault="00D87FDD" w:rsidP="001A7915">
      <w:pPr>
        <w:pStyle w:val="Titre1"/>
        <w:numPr>
          <w:ilvl w:val="0"/>
          <w:numId w:val="31"/>
        </w:numPr>
        <w:spacing w:before="0" w:after="0" w:line="312" w:lineRule="auto"/>
        <w:jc w:val="both"/>
        <w:rPr>
          <w:rFonts w:cs="Times New Roman"/>
          <w:szCs w:val="24"/>
        </w:rPr>
      </w:pPr>
      <w:bookmarkStart w:id="38" w:name="_Toc129547902"/>
      <w:r w:rsidRPr="000939BB">
        <w:rPr>
          <w:rFonts w:cs="Times New Roman"/>
          <w:sz w:val="24"/>
          <w:szCs w:val="24"/>
        </w:rPr>
        <w:lastRenderedPageBreak/>
        <w:t>Calendrier de la mission</w:t>
      </w:r>
      <w:bookmarkEnd w:id="38"/>
      <w:r w:rsidRPr="000939BB">
        <w:rPr>
          <w:rFonts w:cs="Times New Roman"/>
          <w:sz w:val="24"/>
          <w:szCs w:val="24"/>
        </w:rPr>
        <w:t xml:space="preserve"> </w:t>
      </w:r>
    </w:p>
    <w:p w14:paraId="4708D8A3" w14:textId="64D4890F" w:rsidR="00D87FDD" w:rsidRPr="000939BB" w:rsidRDefault="61DCE579" w:rsidP="6604B796">
      <w:pPr>
        <w:pStyle w:val="Paragraphedeliste"/>
        <w:numPr>
          <w:ilvl w:val="0"/>
          <w:numId w:val="84"/>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Période : </w:t>
      </w:r>
      <w:r w:rsidR="60048225" w:rsidRPr="000939BB">
        <w:rPr>
          <w:rFonts w:ascii="Times New Roman" w:hAnsi="Times New Roman" w:cs="Times New Roman"/>
        </w:rPr>
        <w:t>jui</w:t>
      </w:r>
      <w:r w:rsidR="00F821F7" w:rsidRPr="000939BB">
        <w:rPr>
          <w:rFonts w:ascii="Times New Roman" w:hAnsi="Times New Roman" w:cs="Times New Roman"/>
        </w:rPr>
        <w:t>llet</w:t>
      </w:r>
      <w:r w:rsidR="60048225" w:rsidRPr="000939BB">
        <w:rPr>
          <w:rFonts w:ascii="Times New Roman" w:hAnsi="Times New Roman" w:cs="Times New Roman"/>
        </w:rPr>
        <w:t xml:space="preserve"> à ao</w:t>
      </w:r>
      <w:r w:rsidR="20B68F7C" w:rsidRPr="000939BB">
        <w:rPr>
          <w:rFonts w:ascii="Times New Roman" w:hAnsi="Times New Roman" w:cs="Times New Roman"/>
        </w:rPr>
        <w:t>û</w:t>
      </w:r>
      <w:r w:rsidR="60048225" w:rsidRPr="000939BB">
        <w:rPr>
          <w:rFonts w:ascii="Times New Roman" w:hAnsi="Times New Roman" w:cs="Times New Roman"/>
        </w:rPr>
        <w:t>t</w:t>
      </w:r>
      <w:r w:rsidR="1B4E4B97" w:rsidRPr="000939BB">
        <w:rPr>
          <w:rFonts w:ascii="Times New Roman" w:hAnsi="Times New Roman" w:cs="Times New Roman"/>
        </w:rPr>
        <w:t xml:space="preserve"> 2023 </w:t>
      </w:r>
    </w:p>
    <w:tbl>
      <w:tblPr>
        <w:tblStyle w:val="Grilledutableau"/>
        <w:tblW w:w="0" w:type="auto"/>
        <w:tblInd w:w="720" w:type="dxa"/>
        <w:tblLook w:val="04A0" w:firstRow="1" w:lastRow="0" w:firstColumn="1" w:lastColumn="0" w:noHBand="0" w:noVBand="1"/>
      </w:tblPr>
      <w:tblGrid>
        <w:gridCol w:w="1827"/>
        <w:gridCol w:w="1276"/>
        <w:gridCol w:w="5239"/>
      </w:tblGrid>
      <w:tr w:rsidR="00A23D89" w:rsidRPr="000939BB" w14:paraId="7827BF2B" w14:textId="77777777" w:rsidTr="002B360B">
        <w:tc>
          <w:tcPr>
            <w:tcW w:w="1827" w:type="dxa"/>
          </w:tcPr>
          <w:p w14:paraId="385BA344"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 xml:space="preserve">Date </w:t>
            </w:r>
          </w:p>
        </w:tc>
        <w:tc>
          <w:tcPr>
            <w:tcW w:w="1276" w:type="dxa"/>
          </w:tcPr>
          <w:p w14:paraId="2E932C30"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 xml:space="preserve">Durée </w:t>
            </w:r>
          </w:p>
        </w:tc>
        <w:tc>
          <w:tcPr>
            <w:tcW w:w="5239" w:type="dxa"/>
          </w:tcPr>
          <w:p w14:paraId="5F130806"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Activités</w:t>
            </w:r>
          </w:p>
        </w:tc>
      </w:tr>
      <w:tr w:rsidR="00A23D89" w:rsidRPr="000939BB" w14:paraId="16D8DCB1" w14:textId="77777777" w:rsidTr="002B360B">
        <w:tc>
          <w:tcPr>
            <w:tcW w:w="1827" w:type="dxa"/>
          </w:tcPr>
          <w:p w14:paraId="27DDD187" w14:textId="0CE02D54" w:rsidR="002B360B" w:rsidRPr="000939BB" w:rsidRDefault="00301C31"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19</w:t>
            </w:r>
            <w:r w:rsidR="002B360B" w:rsidRPr="000939BB">
              <w:rPr>
                <w:rFonts w:ascii="Times New Roman" w:hAnsi="Times New Roman" w:cs="Times New Roman"/>
              </w:rPr>
              <w:t xml:space="preserve"> juillet </w:t>
            </w:r>
          </w:p>
        </w:tc>
        <w:tc>
          <w:tcPr>
            <w:tcW w:w="1276" w:type="dxa"/>
          </w:tcPr>
          <w:p w14:paraId="03BBFA18"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 jour</w:t>
            </w:r>
          </w:p>
        </w:tc>
        <w:tc>
          <w:tcPr>
            <w:tcW w:w="5239" w:type="dxa"/>
          </w:tcPr>
          <w:p w14:paraId="5D761A39"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Mise en place du comité technique</w:t>
            </w:r>
          </w:p>
        </w:tc>
      </w:tr>
      <w:tr w:rsidR="00A23D89" w:rsidRPr="000939BB" w14:paraId="5CB2C767" w14:textId="77777777" w:rsidTr="002B360B">
        <w:tc>
          <w:tcPr>
            <w:tcW w:w="1827" w:type="dxa"/>
          </w:tcPr>
          <w:p w14:paraId="18973FEE" w14:textId="4D23E2F9" w:rsidR="002B360B" w:rsidRPr="000939BB" w:rsidRDefault="00945D5B" w:rsidP="00945D5B">
            <w:pPr>
              <w:pStyle w:val="Paragraphedeliste"/>
              <w:spacing w:after="0" w:line="312" w:lineRule="auto"/>
              <w:ind w:left="0"/>
              <w:jc w:val="both"/>
              <w:rPr>
                <w:rFonts w:ascii="Times New Roman" w:hAnsi="Times New Roman" w:cs="Times New Roman"/>
              </w:rPr>
            </w:pPr>
            <w:r>
              <w:rPr>
                <w:rFonts w:ascii="Times New Roman" w:hAnsi="Times New Roman" w:cs="Times New Roman"/>
              </w:rPr>
              <w:t>28</w:t>
            </w:r>
            <w:r w:rsidR="002B360B" w:rsidRPr="000939BB">
              <w:rPr>
                <w:rFonts w:ascii="Times New Roman" w:hAnsi="Times New Roman" w:cs="Times New Roman"/>
              </w:rPr>
              <w:t xml:space="preserve"> juillet</w:t>
            </w:r>
          </w:p>
        </w:tc>
        <w:tc>
          <w:tcPr>
            <w:tcW w:w="1276" w:type="dxa"/>
          </w:tcPr>
          <w:p w14:paraId="7D7C47D4"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 jour</w:t>
            </w:r>
          </w:p>
        </w:tc>
        <w:tc>
          <w:tcPr>
            <w:tcW w:w="5239" w:type="dxa"/>
          </w:tcPr>
          <w:p w14:paraId="23DC7CF7"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Signature du contrat</w:t>
            </w:r>
          </w:p>
        </w:tc>
      </w:tr>
      <w:tr w:rsidR="00A23D89" w:rsidRPr="000939BB" w14:paraId="271F1CA2" w14:textId="77777777" w:rsidTr="002B360B">
        <w:tc>
          <w:tcPr>
            <w:tcW w:w="1827" w:type="dxa"/>
          </w:tcPr>
          <w:p w14:paraId="519892AF" w14:textId="5B3A6956" w:rsidR="002B360B" w:rsidRPr="000939BB" w:rsidRDefault="00945D5B" w:rsidP="00945D5B">
            <w:pPr>
              <w:pStyle w:val="Paragraphedeliste"/>
              <w:spacing w:after="0" w:line="312" w:lineRule="auto"/>
              <w:ind w:left="0"/>
              <w:jc w:val="both"/>
              <w:rPr>
                <w:rFonts w:ascii="Times New Roman" w:hAnsi="Times New Roman" w:cs="Times New Roman"/>
              </w:rPr>
            </w:pPr>
            <w:r>
              <w:rPr>
                <w:rFonts w:ascii="Times New Roman" w:hAnsi="Times New Roman" w:cs="Times New Roman"/>
              </w:rPr>
              <w:t>04 Aout</w:t>
            </w:r>
          </w:p>
        </w:tc>
        <w:tc>
          <w:tcPr>
            <w:tcW w:w="1276" w:type="dxa"/>
          </w:tcPr>
          <w:p w14:paraId="65401C5D"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1j</w:t>
            </w:r>
          </w:p>
        </w:tc>
        <w:tc>
          <w:tcPr>
            <w:tcW w:w="5239" w:type="dxa"/>
          </w:tcPr>
          <w:p w14:paraId="678CFEFD"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Réunion de revue des TDR et cadrage méthodologique de la mission du consultant</w:t>
            </w:r>
          </w:p>
        </w:tc>
      </w:tr>
      <w:tr w:rsidR="00A23D89" w:rsidRPr="000939BB" w14:paraId="2BEE654F" w14:textId="77777777" w:rsidTr="002B360B">
        <w:tc>
          <w:tcPr>
            <w:tcW w:w="1827" w:type="dxa"/>
          </w:tcPr>
          <w:p w14:paraId="6F9A3BD4" w14:textId="3FEDEE46" w:rsidR="002B360B" w:rsidRPr="000939BB" w:rsidRDefault="00945D5B" w:rsidP="002B360B">
            <w:pPr>
              <w:pStyle w:val="Paragraphedeliste"/>
              <w:spacing w:after="0" w:line="312" w:lineRule="auto"/>
              <w:ind w:left="0"/>
              <w:jc w:val="both"/>
              <w:rPr>
                <w:rFonts w:ascii="Times New Roman" w:hAnsi="Times New Roman" w:cs="Times New Roman"/>
              </w:rPr>
            </w:pPr>
            <w:r>
              <w:rPr>
                <w:rFonts w:ascii="Times New Roman" w:hAnsi="Times New Roman" w:cs="Times New Roman"/>
              </w:rPr>
              <w:t>05 au 23</w:t>
            </w:r>
            <w:r w:rsidR="00301C31" w:rsidRPr="000939BB">
              <w:rPr>
                <w:rFonts w:ascii="Times New Roman" w:hAnsi="Times New Roman" w:cs="Times New Roman"/>
              </w:rPr>
              <w:t xml:space="preserve"> Aout</w:t>
            </w:r>
          </w:p>
        </w:tc>
        <w:tc>
          <w:tcPr>
            <w:tcW w:w="1276" w:type="dxa"/>
          </w:tcPr>
          <w:p w14:paraId="0AF63113" w14:textId="4D34E7E1"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w:t>
            </w:r>
            <w:r w:rsidR="00F2342F" w:rsidRPr="000939BB">
              <w:rPr>
                <w:rFonts w:ascii="Times New Roman" w:hAnsi="Times New Roman" w:cs="Times New Roman"/>
              </w:rPr>
              <w:t>8</w:t>
            </w:r>
            <w:r w:rsidRPr="000939BB">
              <w:rPr>
                <w:rFonts w:ascii="Times New Roman" w:hAnsi="Times New Roman" w:cs="Times New Roman"/>
              </w:rPr>
              <w:t xml:space="preserve"> jours</w:t>
            </w:r>
          </w:p>
        </w:tc>
        <w:tc>
          <w:tcPr>
            <w:tcW w:w="5239" w:type="dxa"/>
          </w:tcPr>
          <w:p w14:paraId="21C55F86"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Travaux d’évaluation et rédaction du rapport provisoire d’évaluation du PAMSM 19-22</w:t>
            </w:r>
          </w:p>
        </w:tc>
      </w:tr>
      <w:tr w:rsidR="00A23D89" w:rsidRPr="000939BB" w14:paraId="20681DF4" w14:textId="77777777" w:rsidTr="002B360B">
        <w:tc>
          <w:tcPr>
            <w:tcW w:w="1827" w:type="dxa"/>
          </w:tcPr>
          <w:p w14:paraId="73B14211" w14:textId="1B716A1C" w:rsidR="002B360B" w:rsidRPr="000939BB" w:rsidRDefault="00945D5B" w:rsidP="002B360B">
            <w:pPr>
              <w:pStyle w:val="Paragraphedeliste"/>
              <w:spacing w:after="0" w:line="312" w:lineRule="auto"/>
              <w:ind w:left="0"/>
              <w:jc w:val="both"/>
              <w:rPr>
                <w:rFonts w:ascii="Times New Roman" w:hAnsi="Times New Roman" w:cs="Times New Roman"/>
              </w:rPr>
            </w:pPr>
            <w:r>
              <w:rPr>
                <w:rFonts w:ascii="Times New Roman" w:hAnsi="Times New Roman" w:cs="Times New Roman"/>
              </w:rPr>
              <w:t>24</w:t>
            </w:r>
            <w:r w:rsidR="002B360B" w:rsidRPr="000939BB">
              <w:rPr>
                <w:rFonts w:ascii="Times New Roman" w:hAnsi="Times New Roman" w:cs="Times New Roman"/>
              </w:rPr>
              <w:t xml:space="preserve"> août </w:t>
            </w:r>
          </w:p>
        </w:tc>
        <w:tc>
          <w:tcPr>
            <w:tcW w:w="1276" w:type="dxa"/>
          </w:tcPr>
          <w:p w14:paraId="7240731E" w14:textId="77777777" w:rsidR="002B360B" w:rsidRPr="000939BB" w:rsidDel="00AA28F2"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 jour</w:t>
            </w:r>
          </w:p>
        </w:tc>
        <w:tc>
          <w:tcPr>
            <w:tcW w:w="5239" w:type="dxa"/>
          </w:tcPr>
          <w:p w14:paraId="2D8D4A4C"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 xml:space="preserve">Pré validation – évaluation de la stratégie 19 – 22 </w:t>
            </w:r>
          </w:p>
        </w:tc>
      </w:tr>
      <w:tr w:rsidR="00A23D89" w:rsidRPr="000939BB" w14:paraId="654C6D34" w14:textId="77777777" w:rsidTr="002B360B">
        <w:tc>
          <w:tcPr>
            <w:tcW w:w="1827" w:type="dxa"/>
          </w:tcPr>
          <w:p w14:paraId="5551D309" w14:textId="2805DFED" w:rsidR="002B360B" w:rsidRPr="000939BB" w:rsidRDefault="00945D5B" w:rsidP="00A23D89">
            <w:pPr>
              <w:pStyle w:val="Paragraphedeliste"/>
              <w:spacing w:after="0" w:line="312" w:lineRule="auto"/>
              <w:ind w:left="0"/>
              <w:jc w:val="both"/>
              <w:rPr>
                <w:rFonts w:ascii="Times New Roman" w:hAnsi="Times New Roman" w:cs="Times New Roman"/>
              </w:rPr>
            </w:pPr>
            <w:r>
              <w:rPr>
                <w:rFonts w:ascii="Times New Roman" w:hAnsi="Times New Roman" w:cs="Times New Roman"/>
              </w:rPr>
              <w:t>25 août au 15</w:t>
            </w:r>
            <w:r w:rsidR="00301C31" w:rsidRPr="000939BB">
              <w:rPr>
                <w:rFonts w:ascii="Times New Roman" w:hAnsi="Times New Roman" w:cs="Times New Roman"/>
              </w:rPr>
              <w:t xml:space="preserve"> sept</w:t>
            </w:r>
            <w:r w:rsidR="002B360B" w:rsidRPr="000939BB">
              <w:rPr>
                <w:rFonts w:ascii="Times New Roman" w:hAnsi="Times New Roman" w:cs="Times New Roman"/>
              </w:rPr>
              <w:t xml:space="preserve"> </w:t>
            </w:r>
          </w:p>
        </w:tc>
        <w:tc>
          <w:tcPr>
            <w:tcW w:w="1276" w:type="dxa"/>
          </w:tcPr>
          <w:p w14:paraId="3F19DF5B"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19 jours</w:t>
            </w:r>
          </w:p>
        </w:tc>
        <w:tc>
          <w:tcPr>
            <w:tcW w:w="5239" w:type="dxa"/>
          </w:tcPr>
          <w:p w14:paraId="5E9A6CCA"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Travaux d’élaboration de la PSN-SM et draft du PSN-SM 2023-2027</w:t>
            </w:r>
          </w:p>
        </w:tc>
      </w:tr>
      <w:tr w:rsidR="00A23D89" w:rsidRPr="000939BB" w14:paraId="1EC89FCB" w14:textId="77777777" w:rsidTr="002B360B">
        <w:tc>
          <w:tcPr>
            <w:tcW w:w="1827" w:type="dxa"/>
          </w:tcPr>
          <w:p w14:paraId="40064C57" w14:textId="0F1569B2" w:rsidR="002B360B" w:rsidRPr="000939BB" w:rsidRDefault="00945D5B" w:rsidP="00A23D89">
            <w:pPr>
              <w:pStyle w:val="Paragraphedeliste"/>
              <w:spacing w:after="0" w:line="312" w:lineRule="auto"/>
              <w:ind w:left="0"/>
              <w:jc w:val="both"/>
              <w:rPr>
                <w:rFonts w:ascii="Times New Roman" w:hAnsi="Times New Roman" w:cs="Times New Roman"/>
              </w:rPr>
            </w:pPr>
            <w:r>
              <w:rPr>
                <w:rFonts w:ascii="Times New Roman" w:hAnsi="Times New Roman" w:cs="Times New Roman"/>
              </w:rPr>
              <w:t>15</w:t>
            </w:r>
            <w:r w:rsidR="003B08A4" w:rsidRPr="000939BB">
              <w:rPr>
                <w:rFonts w:ascii="Times New Roman" w:hAnsi="Times New Roman" w:cs="Times New Roman"/>
              </w:rPr>
              <w:t xml:space="preserve"> sept</w:t>
            </w:r>
          </w:p>
        </w:tc>
        <w:tc>
          <w:tcPr>
            <w:tcW w:w="1276" w:type="dxa"/>
          </w:tcPr>
          <w:p w14:paraId="4CAB8763"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1 jour</w:t>
            </w:r>
          </w:p>
        </w:tc>
        <w:tc>
          <w:tcPr>
            <w:tcW w:w="5239" w:type="dxa"/>
          </w:tcPr>
          <w:p w14:paraId="6B75BC60"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Atelier de pré validation du PNS-SM</w:t>
            </w:r>
          </w:p>
        </w:tc>
      </w:tr>
      <w:tr w:rsidR="00A23D89" w:rsidRPr="000939BB" w14:paraId="083CFAF5" w14:textId="77777777" w:rsidTr="002B360B">
        <w:tc>
          <w:tcPr>
            <w:tcW w:w="1827" w:type="dxa"/>
          </w:tcPr>
          <w:p w14:paraId="11A6FE66" w14:textId="002DD7BE" w:rsidR="002B360B" w:rsidRPr="000939BB" w:rsidRDefault="00945D5B" w:rsidP="00A23D89">
            <w:pPr>
              <w:pStyle w:val="Paragraphedeliste"/>
              <w:spacing w:after="0" w:line="312" w:lineRule="auto"/>
              <w:ind w:left="0"/>
              <w:jc w:val="both"/>
              <w:rPr>
                <w:rFonts w:ascii="Times New Roman" w:hAnsi="Times New Roman" w:cs="Times New Roman"/>
              </w:rPr>
            </w:pPr>
            <w:r>
              <w:rPr>
                <w:rFonts w:ascii="Times New Roman" w:hAnsi="Times New Roman" w:cs="Times New Roman"/>
              </w:rPr>
              <w:t>18</w:t>
            </w:r>
            <w:r w:rsidR="002B360B" w:rsidRPr="000939BB">
              <w:rPr>
                <w:rFonts w:ascii="Times New Roman" w:hAnsi="Times New Roman" w:cs="Times New Roman"/>
              </w:rPr>
              <w:t xml:space="preserve"> – </w:t>
            </w:r>
            <w:r w:rsidR="000F1C99" w:rsidRPr="000939BB">
              <w:rPr>
                <w:rFonts w:ascii="Times New Roman" w:hAnsi="Times New Roman" w:cs="Times New Roman"/>
              </w:rPr>
              <w:t>1</w:t>
            </w:r>
            <w:r>
              <w:rPr>
                <w:rFonts w:ascii="Times New Roman" w:hAnsi="Times New Roman" w:cs="Times New Roman"/>
              </w:rPr>
              <w:t>9</w:t>
            </w:r>
            <w:r w:rsidR="002B360B" w:rsidRPr="000939BB">
              <w:rPr>
                <w:rFonts w:ascii="Times New Roman" w:hAnsi="Times New Roman" w:cs="Times New Roman"/>
              </w:rPr>
              <w:t xml:space="preserve"> </w:t>
            </w:r>
            <w:r w:rsidR="000F1C99" w:rsidRPr="000939BB">
              <w:rPr>
                <w:rFonts w:ascii="Times New Roman" w:hAnsi="Times New Roman" w:cs="Times New Roman"/>
              </w:rPr>
              <w:t>sept</w:t>
            </w:r>
          </w:p>
        </w:tc>
        <w:tc>
          <w:tcPr>
            <w:tcW w:w="1276" w:type="dxa"/>
          </w:tcPr>
          <w:p w14:paraId="4E7A45C0"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2 jours</w:t>
            </w:r>
          </w:p>
        </w:tc>
        <w:tc>
          <w:tcPr>
            <w:tcW w:w="5239" w:type="dxa"/>
          </w:tcPr>
          <w:p w14:paraId="43D2C784"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Atelier  de Validation de l’évaluation du PAMSM 19-22 et d’élaboration du PNS-SM 23-26</w:t>
            </w:r>
          </w:p>
        </w:tc>
      </w:tr>
      <w:tr w:rsidR="00A23D89" w:rsidRPr="000939BB" w14:paraId="48F64E2B" w14:textId="77777777" w:rsidTr="002B360B">
        <w:tc>
          <w:tcPr>
            <w:tcW w:w="1827" w:type="dxa"/>
          </w:tcPr>
          <w:p w14:paraId="267440FA" w14:textId="1FA89B19" w:rsidR="002B360B" w:rsidRPr="000939BB" w:rsidRDefault="00104EE4" w:rsidP="00A23D89">
            <w:pPr>
              <w:pStyle w:val="Paragraphedeliste"/>
              <w:spacing w:after="0" w:line="312" w:lineRule="auto"/>
              <w:ind w:left="0"/>
              <w:jc w:val="both"/>
              <w:rPr>
                <w:rFonts w:ascii="Times New Roman" w:hAnsi="Times New Roman" w:cs="Times New Roman"/>
              </w:rPr>
            </w:pPr>
            <w:r>
              <w:rPr>
                <w:rFonts w:ascii="Times New Roman" w:hAnsi="Times New Roman" w:cs="Times New Roman"/>
              </w:rPr>
              <w:t>23</w:t>
            </w:r>
            <w:r w:rsidR="002B360B" w:rsidRPr="000939BB">
              <w:rPr>
                <w:rFonts w:ascii="Times New Roman" w:hAnsi="Times New Roman" w:cs="Times New Roman"/>
              </w:rPr>
              <w:t xml:space="preserve"> </w:t>
            </w:r>
            <w:r w:rsidR="000F1C99" w:rsidRPr="000939BB">
              <w:rPr>
                <w:rFonts w:ascii="Times New Roman" w:hAnsi="Times New Roman" w:cs="Times New Roman"/>
              </w:rPr>
              <w:t>sept</w:t>
            </w:r>
          </w:p>
        </w:tc>
        <w:tc>
          <w:tcPr>
            <w:tcW w:w="1276" w:type="dxa"/>
          </w:tcPr>
          <w:p w14:paraId="54ED8498" w14:textId="287830CB"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4 jours</w:t>
            </w:r>
          </w:p>
        </w:tc>
        <w:tc>
          <w:tcPr>
            <w:tcW w:w="5239" w:type="dxa"/>
          </w:tcPr>
          <w:p w14:paraId="3704A9E4"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Versions finales du PSN-SM 23-26 et du rapport d’évaluation du PAMSM 19-22</w:t>
            </w:r>
          </w:p>
        </w:tc>
      </w:tr>
      <w:tr w:rsidR="00A23D89" w:rsidRPr="000939BB" w14:paraId="684F9FE1" w14:textId="77777777" w:rsidTr="002B360B">
        <w:tc>
          <w:tcPr>
            <w:tcW w:w="1827" w:type="dxa"/>
          </w:tcPr>
          <w:p w14:paraId="2C21A642" w14:textId="3DC0DA5E" w:rsidR="002B360B" w:rsidRPr="000939BB" w:rsidRDefault="00104EE4" w:rsidP="00A23D89">
            <w:pPr>
              <w:pStyle w:val="Paragraphedeliste"/>
              <w:spacing w:after="0" w:line="312" w:lineRule="auto"/>
              <w:ind w:left="0"/>
              <w:jc w:val="both"/>
              <w:rPr>
                <w:rFonts w:ascii="Times New Roman" w:hAnsi="Times New Roman" w:cs="Times New Roman"/>
              </w:rPr>
            </w:pPr>
            <w:r>
              <w:rPr>
                <w:rFonts w:ascii="Times New Roman" w:hAnsi="Times New Roman" w:cs="Times New Roman"/>
              </w:rPr>
              <w:t>26</w:t>
            </w:r>
            <w:r w:rsidR="002B360B" w:rsidRPr="000939BB">
              <w:rPr>
                <w:rFonts w:ascii="Times New Roman" w:hAnsi="Times New Roman" w:cs="Times New Roman"/>
              </w:rPr>
              <w:t xml:space="preserve"> septembre</w:t>
            </w:r>
          </w:p>
        </w:tc>
        <w:tc>
          <w:tcPr>
            <w:tcW w:w="1276" w:type="dxa"/>
          </w:tcPr>
          <w:p w14:paraId="21F3F544" w14:textId="77777777" w:rsidR="002B360B" w:rsidRPr="000939BB" w:rsidRDefault="002B360B" w:rsidP="002B360B">
            <w:pPr>
              <w:pStyle w:val="Paragraphedeliste"/>
              <w:spacing w:after="0" w:line="312" w:lineRule="auto"/>
              <w:ind w:left="0"/>
              <w:jc w:val="both"/>
              <w:rPr>
                <w:rFonts w:ascii="Times New Roman" w:hAnsi="Times New Roman" w:cs="Times New Roman"/>
              </w:rPr>
            </w:pPr>
            <w:r w:rsidRPr="000939BB">
              <w:rPr>
                <w:rFonts w:ascii="Times New Roman" w:hAnsi="Times New Roman" w:cs="Times New Roman"/>
              </w:rPr>
              <w:t>2 jours</w:t>
            </w:r>
          </w:p>
        </w:tc>
        <w:tc>
          <w:tcPr>
            <w:tcW w:w="5239" w:type="dxa"/>
          </w:tcPr>
          <w:p w14:paraId="2714E987" w14:textId="77777777" w:rsidR="002B360B" w:rsidRPr="000939BB" w:rsidRDefault="002B360B" w:rsidP="002B360B">
            <w:pPr>
              <w:pStyle w:val="Paragraphedeliste"/>
              <w:spacing w:after="0" w:line="312" w:lineRule="auto"/>
              <w:ind w:left="0"/>
              <w:jc w:val="center"/>
              <w:rPr>
                <w:rFonts w:ascii="Times New Roman" w:hAnsi="Times New Roman" w:cs="Times New Roman"/>
              </w:rPr>
            </w:pPr>
            <w:r w:rsidRPr="000939BB">
              <w:rPr>
                <w:rFonts w:ascii="Times New Roman" w:hAnsi="Times New Roman" w:cs="Times New Roman"/>
              </w:rPr>
              <w:t>Rapport de mission, présentation de l’évaluation du PAMSM en PPT, présentation du PSN-SM en PPT</w:t>
            </w:r>
          </w:p>
        </w:tc>
      </w:tr>
    </w:tbl>
    <w:p w14:paraId="0C1B7176" w14:textId="6E15154F" w:rsidR="1F3D862C" w:rsidRPr="000939BB" w:rsidRDefault="1F3D862C" w:rsidP="00A23D89">
      <w:pPr>
        <w:pStyle w:val="Paragraphedeliste"/>
        <w:spacing w:after="0" w:line="312" w:lineRule="auto"/>
        <w:jc w:val="both"/>
        <w:rPr>
          <w:rFonts w:ascii="Times New Roman" w:hAnsi="Times New Roman" w:cs="Times New Roman"/>
        </w:rPr>
      </w:pPr>
    </w:p>
    <w:p w14:paraId="73F24040" w14:textId="2CC3CF03" w:rsidR="00D87FDD" w:rsidRPr="000939BB" w:rsidRDefault="00D87FDD" w:rsidP="0052680D">
      <w:pPr>
        <w:spacing w:after="0" w:line="312" w:lineRule="auto"/>
        <w:jc w:val="both"/>
        <w:rPr>
          <w:rFonts w:cs="Times New Roman"/>
          <w:iCs/>
          <w:sz w:val="10"/>
          <w:szCs w:val="10"/>
        </w:rPr>
      </w:pPr>
    </w:p>
    <w:p w14:paraId="6EE96C25" w14:textId="67E7BBAC" w:rsidR="000067FA" w:rsidRPr="000939BB" w:rsidRDefault="000067FA" w:rsidP="001A7915">
      <w:pPr>
        <w:pStyle w:val="Titre1"/>
        <w:numPr>
          <w:ilvl w:val="0"/>
          <w:numId w:val="31"/>
        </w:numPr>
        <w:spacing w:before="0" w:after="0" w:line="312" w:lineRule="auto"/>
        <w:jc w:val="both"/>
        <w:rPr>
          <w:rFonts w:cs="Times New Roman"/>
          <w:szCs w:val="24"/>
        </w:rPr>
      </w:pPr>
      <w:bookmarkStart w:id="39" w:name="_Toc129547903"/>
      <w:r w:rsidRPr="000939BB">
        <w:rPr>
          <w:rFonts w:cs="Times New Roman"/>
          <w:sz w:val="24"/>
          <w:szCs w:val="24"/>
        </w:rPr>
        <w:t>Description de la mission du Consultant national (CN)</w:t>
      </w:r>
      <w:bookmarkEnd w:id="39"/>
    </w:p>
    <w:p w14:paraId="22ED5E87" w14:textId="5F3502F7" w:rsidR="006973F4" w:rsidRPr="000939BB" w:rsidRDefault="006973F4" w:rsidP="00D316B0">
      <w:pPr>
        <w:pStyle w:val="Titre1"/>
        <w:numPr>
          <w:ilvl w:val="1"/>
          <w:numId w:val="31"/>
        </w:numPr>
        <w:spacing w:before="0" w:after="0" w:line="312" w:lineRule="auto"/>
        <w:jc w:val="both"/>
        <w:rPr>
          <w:rFonts w:cs="Times New Roman"/>
          <w:sz w:val="24"/>
          <w:szCs w:val="24"/>
        </w:rPr>
      </w:pPr>
      <w:bookmarkStart w:id="40" w:name="_Toc117620398"/>
      <w:bookmarkStart w:id="41" w:name="_Toc129547904"/>
      <w:bookmarkEnd w:id="40"/>
      <w:r w:rsidRPr="000939BB">
        <w:rPr>
          <w:rFonts w:cs="Times New Roman"/>
          <w:sz w:val="24"/>
          <w:szCs w:val="24"/>
        </w:rPr>
        <w:t>Rôles et responsabilités du consultant</w:t>
      </w:r>
      <w:bookmarkEnd w:id="41"/>
    </w:p>
    <w:p w14:paraId="714483A4" w14:textId="2D70B277" w:rsidR="0098640E" w:rsidRPr="000939BB" w:rsidRDefault="0098640E" w:rsidP="001A7915">
      <w:pPr>
        <w:pStyle w:val="Titre1"/>
        <w:numPr>
          <w:ilvl w:val="2"/>
          <w:numId w:val="31"/>
        </w:numPr>
        <w:spacing w:before="0" w:after="0" w:line="312" w:lineRule="auto"/>
        <w:jc w:val="both"/>
        <w:rPr>
          <w:rFonts w:cs="Times New Roman"/>
          <w:szCs w:val="24"/>
        </w:rPr>
      </w:pPr>
      <w:bookmarkStart w:id="42" w:name="_Toc117620400"/>
      <w:bookmarkStart w:id="43" w:name="_Toc129547905"/>
      <w:r w:rsidRPr="000939BB">
        <w:rPr>
          <w:rFonts w:cs="Times New Roman"/>
          <w:sz w:val="24"/>
          <w:szCs w:val="24"/>
        </w:rPr>
        <w:t>Responsabilités du CN</w:t>
      </w:r>
      <w:bookmarkEnd w:id="42"/>
      <w:bookmarkEnd w:id="43"/>
    </w:p>
    <w:p w14:paraId="2D6FCAB2" w14:textId="0C42946B" w:rsidR="006973F4" w:rsidRPr="000939BB" w:rsidRDefault="006F0B55" w:rsidP="0052680D">
      <w:pPr>
        <w:spacing w:after="0" w:line="312" w:lineRule="auto"/>
        <w:jc w:val="both"/>
        <w:rPr>
          <w:rFonts w:cs="Times New Roman"/>
          <w:iCs/>
          <w:szCs w:val="24"/>
        </w:rPr>
      </w:pPr>
      <w:r w:rsidRPr="000939BB">
        <w:rPr>
          <w:rFonts w:cs="Times New Roman"/>
          <w:iCs/>
          <w:szCs w:val="24"/>
        </w:rPr>
        <w:t>Les attributions du consultant, au regard des livrables, consiste à :</w:t>
      </w:r>
    </w:p>
    <w:p w14:paraId="18D64196" w14:textId="489AF54B" w:rsidR="006F0B55" w:rsidRPr="000939BB" w:rsidRDefault="006F0B55" w:rsidP="00D316B0">
      <w:pPr>
        <w:pStyle w:val="Paragraphedeliste"/>
        <w:numPr>
          <w:ilvl w:val="0"/>
          <w:numId w:val="4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Proposer une méthodologie détaillée de mise en œuvre de la mission</w:t>
      </w:r>
      <w:r w:rsidR="00A92642" w:rsidRPr="000939BB">
        <w:rPr>
          <w:rFonts w:ascii="Times New Roman" w:hAnsi="Times New Roman" w:cs="Times New Roman"/>
          <w:iCs/>
          <w:sz w:val="24"/>
          <w:szCs w:val="24"/>
        </w:rPr>
        <w:t> ;</w:t>
      </w:r>
      <w:r w:rsidR="003446F4" w:rsidRPr="000939BB">
        <w:rPr>
          <w:rFonts w:ascii="Times New Roman" w:hAnsi="Times New Roman" w:cs="Times New Roman"/>
          <w:iCs/>
          <w:sz w:val="24"/>
          <w:szCs w:val="24"/>
        </w:rPr>
        <w:t xml:space="preserve"> </w:t>
      </w:r>
      <w:r w:rsidRPr="000939BB">
        <w:rPr>
          <w:rFonts w:ascii="Times New Roman" w:hAnsi="Times New Roman" w:cs="Times New Roman"/>
          <w:iCs/>
          <w:sz w:val="24"/>
          <w:szCs w:val="24"/>
        </w:rPr>
        <w:t> </w:t>
      </w:r>
    </w:p>
    <w:p w14:paraId="2AC80C71" w14:textId="7BC106D9" w:rsidR="006F0B55" w:rsidRPr="000939BB" w:rsidRDefault="006F0B55" w:rsidP="00EB3814">
      <w:pPr>
        <w:pStyle w:val="Paragraphedeliste"/>
        <w:numPr>
          <w:ilvl w:val="0"/>
          <w:numId w:val="4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 Organiser</w:t>
      </w:r>
      <w:r w:rsidR="003446F4" w:rsidRPr="000939BB">
        <w:rPr>
          <w:rFonts w:ascii="Times New Roman" w:hAnsi="Times New Roman" w:cs="Times New Roman"/>
          <w:iCs/>
          <w:sz w:val="24"/>
          <w:szCs w:val="24"/>
        </w:rPr>
        <w:t xml:space="preserve"> et</w:t>
      </w:r>
      <w:r w:rsidR="009D6D82" w:rsidRPr="000939BB">
        <w:rPr>
          <w:rFonts w:ascii="Times New Roman" w:hAnsi="Times New Roman" w:cs="Times New Roman"/>
          <w:iCs/>
          <w:sz w:val="24"/>
          <w:szCs w:val="24"/>
        </w:rPr>
        <w:t xml:space="preserve"> </w:t>
      </w:r>
      <w:r w:rsidR="00154F38" w:rsidRPr="000939BB">
        <w:rPr>
          <w:rFonts w:ascii="Times New Roman" w:hAnsi="Times New Roman" w:cs="Times New Roman"/>
          <w:iCs/>
          <w:sz w:val="24"/>
          <w:szCs w:val="24"/>
        </w:rPr>
        <w:t>coordonner la</w:t>
      </w:r>
      <w:r w:rsidRPr="000939BB">
        <w:rPr>
          <w:rFonts w:ascii="Times New Roman" w:hAnsi="Times New Roman" w:cs="Times New Roman"/>
          <w:iCs/>
          <w:sz w:val="24"/>
          <w:szCs w:val="24"/>
        </w:rPr>
        <w:t xml:space="preserve"> collecte </w:t>
      </w:r>
      <w:r w:rsidR="00A92642" w:rsidRPr="000939BB">
        <w:rPr>
          <w:rFonts w:ascii="Times New Roman" w:hAnsi="Times New Roman" w:cs="Times New Roman"/>
          <w:iCs/>
          <w:sz w:val="24"/>
          <w:szCs w:val="24"/>
        </w:rPr>
        <w:t xml:space="preserve">et l’analyse </w:t>
      </w:r>
      <w:r w:rsidRPr="000939BB">
        <w:rPr>
          <w:rFonts w:ascii="Times New Roman" w:hAnsi="Times New Roman" w:cs="Times New Roman"/>
          <w:iCs/>
          <w:sz w:val="24"/>
          <w:szCs w:val="24"/>
        </w:rPr>
        <w:t>des données</w:t>
      </w:r>
      <w:r w:rsidR="00A92642" w:rsidRPr="000939BB">
        <w:rPr>
          <w:rFonts w:ascii="Times New Roman" w:hAnsi="Times New Roman" w:cs="Times New Roman"/>
          <w:iCs/>
          <w:sz w:val="24"/>
          <w:szCs w:val="24"/>
        </w:rPr>
        <w:t> ;</w:t>
      </w:r>
      <w:r w:rsidR="003446F4" w:rsidRPr="000939BB">
        <w:rPr>
          <w:rFonts w:ascii="Times New Roman" w:hAnsi="Times New Roman" w:cs="Times New Roman"/>
          <w:iCs/>
          <w:sz w:val="24"/>
          <w:szCs w:val="24"/>
        </w:rPr>
        <w:t xml:space="preserve">  </w:t>
      </w:r>
    </w:p>
    <w:p w14:paraId="12AEE5D4" w14:textId="3730B369" w:rsidR="003B73B6" w:rsidRPr="000939BB" w:rsidRDefault="003B73B6" w:rsidP="6604B796">
      <w:pPr>
        <w:pStyle w:val="Paragraphedeliste"/>
        <w:numPr>
          <w:ilvl w:val="0"/>
          <w:numId w:val="49"/>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S’assurer de la qualité des données et informations collectées de même que de la qualité des documents produits</w:t>
      </w:r>
      <w:r w:rsidR="00A92642" w:rsidRPr="000939BB">
        <w:rPr>
          <w:rFonts w:ascii="Times New Roman" w:hAnsi="Times New Roman" w:cs="Times New Roman"/>
          <w:sz w:val="24"/>
          <w:szCs w:val="24"/>
        </w:rPr>
        <w:t> ;</w:t>
      </w:r>
    </w:p>
    <w:p w14:paraId="1EF136E8" w14:textId="625F914B" w:rsidR="006F0B55" w:rsidRPr="000939BB" w:rsidRDefault="006F0B55" w:rsidP="00EB3814">
      <w:pPr>
        <w:pStyle w:val="Paragraphedeliste"/>
        <w:numPr>
          <w:ilvl w:val="0"/>
          <w:numId w:val="4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Soumettre </w:t>
      </w:r>
      <w:r w:rsidR="003B73B6" w:rsidRPr="000939BB">
        <w:rPr>
          <w:rFonts w:ascii="Times New Roman" w:hAnsi="Times New Roman" w:cs="Times New Roman"/>
          <w:iCs/>
          <w:sz w:val="24"/>
          <w:szCs w:val="24"/>
        </w:rPr>
        <w:t xml:space="preserve">les </w:t>
      </w:r>
      <w:r w:rsidRPr="000939BB">
        <w:rPr>
          <w:rFonts w:ascii="Times New Roman" w:hAnsi="Times New Roman" w:cs="Times New Roman"/>
          <w:iCs/>
          <w:sz w:val="24"/>
          <w:szCs w:val="24"/>
        </w:rPr>
        <w:t>rapport</w:t>
      </w:r>
      <w:r w:rsidR="003B73B6" w:rsidRPr="000939BB">
        <w:rPr>
          <w:rFonts w:ascii="Times New Roman" w:hAnsi="Times New Roman" w:cs="Times New Roman"/>
          <w:iCs/>
          <w:sz w:val="24"/>
          <w:szCs w:val="24"/>
        </w:rPr>
        <w:t>s</w:t>
      </w:r>
      <w:r w:rsidRPr="000939BB">
        <w:rPr>
          <w:rFonts w:ascii="Times New Roman" w:hAnsi="Times New Roman" w:cs="Times New Roman"/>
          <w:iCs/>
          <w:sz w:val="24"/>
          <w:szCs w:val="24"/>
        </w:rPr>
        <w:t xml:space="preserve"> provisoire</w:t>
      </w:r>
      <w:r w:rsidR="003B73B6" w:rsidRPr="000939BB">
        <w:rPr>
          <w:rFonts w:ascii="Times New Roman" w:hAnsi="Times New Roman" w:cs="Times New Roman"/>
          <w:iCs/>
          <w:sz w:val="24"/>
          <w:szCs w:val="24"/>
        </w:rPr>
        <w:t>s à pré-valider</w:t>
      </w:r>
      <w:r w:rsidR="00A92642" w:rsidRPr="000939BB">
        <w:rPr>
          <w:rFonts w:ascii="Times New Roman" w:hAnsi="Times New Roman" w:cs="Times New Roman"/>
          <w:iCs/>
          <w:sz w:val="24"/>
          <w:szCs w:val="24"/>
        </w:rPr>
        <w:t> ;</w:t>
      </w:r>
    </w:p>
    <w:p w14:paraId="1886A7C7" w14:textId="0755D566" w:rsidR="006F0B55" w:rsidRPr="000939BB" w:rsidRDefault="006F0B55" w:rsidP="00EB3814">
      <w:pPr>
        <w:pStyle w:val="Paragraphedeliste"/>
        <w:numPr>
          <w:ilvl w:val="0"/>
          <w:numId w:val="4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Prendre en compte </w:t>
      </w:r>
      <w:r w:rsidR="00A92642" w:rsidRPr="000939BB">
        <w:rPr>
          <w:rFonts w:ascii="Times New Roman" w:hAnsi="Times New Roman" w:cs="Times New Roman"/>
          <w:iCs/>
          <w:sz w:val="24"/>
          <w:szCs w:val="24"/>
        </w:rPr>
        <w:t>l</w:t>
      </w:r>
      <w:r w:rsidR="003446F4" w:rsidRPr="000939BB">
        <w:rPr>
          <w:rFonts w:ascii="Times New Roman" w:hAnsi="Times New Roman" w:cs="Times New Roman"/>
          <w:iCs/>
          <w:sz w:val="24"/>
          <w:szCs w:val="24"/>
        </w:rPr>
        <w:t>es amendements et observations</w:t>
      </w:r>
      <w:r w:rsidR="00A92642" w:rsidRPr="000939BB">
        <w:rPr>
          <w:rFonts w:ascii="Times New Roman" w:hAnsi="Times New Roman" w:cs="Times New Roman"/>
          <w:iCs/>
          <w:sz w:val="24"/>
          <w:szCs w:val="24"/>
        </w:rPr>
        <w:t> ;</w:t>
      </w:r>
    </w:p>
    <w:p w14:paraId="3B59A389" w14:textId="0E0643DC" w:rsidR="006F0B55" w:rsidRPr="000939BB" w:rsidRDefault="006F0B55" w:rsidP="00EB3814">
      <w:pPr>
        <w:pStyle w:val="Paragraphedeliste"/>
        <w:numPr>
          <w:ilvl w:val="0"/>
          <w:numId w:val="4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Transmettre </w:t>
      </w:r>
      <w:r w:rsidR="009D6D82" w:rsidRPr="000939BB">
        <w:rPr>
          <w:rFonts w:ascii="Times New Roman" w:hAnsi="Times New Roman" w:cs="Times New Roman"/>
          <w:iCs/>
          <w:sz w:val="24"/>
          <w:szCs w:val="24"/>
        </w:rPr>
        <w:t>les rapports finaux</w:t>
      </w:r>
      <w:r w:rsidRPr="000939BB">
        <w:rPr>
          <w:rFonts w:ascii="Times New Roman" w:hAnsi="Times New Roman" w:cs="Times New Roman"/>
          <w:iCs/>
          <w:sz w:val="24"/>
          <w:szCs w:val="24"/>
        </w:rPr>
        <w:t xml:space="preserve"> et le rapport de mission.</w:t>
      </w:r>
    </w:p>
    <w:p w14:paraId="56707B56" w14:textId="77777777" w:rsidR="00A249B3" w:rsidRPr="000939BB" w:rsidRDefault="00A249B3" w:rsidP="001A7915">
      <w:pPr>
        <w:pStyle w:val="Paragraphedeliste"/>
        <w:spacing w:after="0" w:line="312" w:lineRule="auto"/>
        <w:jc w:val="both"/>
        <w:rPr>
          <w:rFonts w:ascii="Times New Roman" w:hAnsi="Times New Roman" w:cs="Times New Roman"/>
          <w:iCs/>
          <w:sz w:val="10"/>
          <w:szCs w:val="10"/>
        </w:rPr>
      </w:pPr>
    </w:p>
    <w:p w14:paraId="64052F21" w14:textId="44F61548" w:rsidR="0098640E" w:rsidRPr="000939BB" w:rsidRDefault="0098640E" w:rsidP="001A7915">
      <w:pPr>
        <w:pStyle w:val="Titre1"/>
        <w:numPr>
          <w:ilvl w:val="2"/>
          <w:numId w:val="31"/>
        </w:numPr>
        <w:spacing w:before="0" w:after="0" w:line="312" w:lineRule="auto"/>
        <w:jc w:val="both"/>
        <w:rPr>
          <w:rFonts w:cs="Times New Roman"/>
          <w:szCs w:val="24"/>
        </w:rPr>
      </w:pPr>
      <w:bookmarkStart w:id="44" w:name="_Toc117620401"/>
      <w:bookmarkStart w:id="45" w:name="_Toc117620402"/>
      <w:bookmarkStart w:id="46" w:name="_Toc129547906"/>
      <w:bookmarkEnd w:id="44"/>
      <w:r w:rsidRPr="000939BB">
        <w:rPr>
          <w:rFonts w:cs="Times New Roman"/>
          <w:sz w:val="24"/>
          <w:szCs w:val="24"/>
        </w:rPr>
        <w:t>Autres tâches du CN</w:t>
      </w:r>
      <w:bookmarkEnd w:id="45"/>
      <w:bookmarkEnd w:id="46"/>
    </w:p>
    <w:p w14:paraId="2F9B4EAA" w14:textId="7A80552C" w:rsidR="0098640E" w:rsidRPr="000939BB" w:rsidRDefault="0098640E" w:rsidP="0052680D">
      <w:pPr>
        <w:spacing w:after="0" w:line="312" w:lineRule="auto"/>
        <w:jc w:val="both"/>
        <w:rPr>
          <w:rFonts w:cs="Times New Roman"/>
          <w:iCs/>
          <w:szCs w:val="24"/>
        </w:rPr>
      </w:pPr>
      <w:r w:rsidRPr="000939BB">
        <w:rPr>
          <w:rFonts w:cs="Times New Roman"/>
          <w:iCs/>
          <w:szCs w:val="24"/>
        </w:rPr>
        <w:t>Le CN devra également :</w:t>
      </w:r>
    </w:p>
    <w:p w14:paraId="526AC1C3" w14:textId="02E853CB" w:rsidR="0098640E" w:rsidRPr="000939BB" w:rsidRDefault="0098640E" w:rsidP="00305033">
      <w:pPr>
        <w:pStyle w:val="Paragraphedeliste"/>
        <w:numPr>
          <w:ilvl w:val="0"/>
          <w:numId w:val="4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Proposer et faire valider le canevas d</w:t>
      </w:r>
      <w:r w:rsidR="00B30358" w:rsidRPr="000939BB">
        <w:rPr>
          <w:rFonts w:ascii="Times New Roman" w:hAnsi="Times New Roman" w:cs="Times New Roman"/>
          <w:iCs/>
          <w:sz w:val="24"/>
          <w:szCs w:val="24"/>
        </w:rPr>
        <w:t>u</w:t>
      </w:r>
      <w:r w:rsidRPr="000939BB">
        <w:rPr>
          <w:rFonts w:ascii="Times New Roman" w:hAnsi="Times New Roman" w:cs="Times New Roman"/>
          <w:iCs/>
          <w:sz w:val="24"/>
          <w:szCs w:val="24"/>
        </w:rPr>
        <w:t xml:space="preserve"> rapport d’évaluation </w:t>
      </w:r>
      <w:r w:rsidR="00B30358" w:rsidRPr="000939BB">
        <w:rPr>
          <w:rFonts w:ascii="Times New Roman" w:hAnsi="Times New Roman" w:cs="Times New Roman"/>
          <w:iCs/>
          <w:sz w:val="24"/>
          <w:szCs w:val="24"/>
        </w:rPr>
        <w:t>et celui du PSN-SM</w:t>
      </w:r>
      <w:r w:rsidR="00A92642" w:rsidRPr="000939BB">
        <w:rPr>
          <w:rFonts w:ascii="Times New Roman" w:hAnsi="Times New Roman" w:cs="Times New Roman"/>
          <w:iCs/>
          <w:sz w:val="24"/>
          <w:szCs w:val="24"/>
        </w:rPr>
        <w:t> ;</w:t>
      </w:r>
    </w:p>
    <w:p w14:paraId="406EA588" w14:textId="127536A5" w:rsidR="0098640E" w:rsidRPr="000939BB" w:rsidRDefault="0098640E" w:rsidP="00305033">
      <w:pPr>
        <w:pStyle w:val="Paragraphedeliste"/>
        <w:numPr>
          <w:ilvl w:val="0"/>
          <w:numId w:val="4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Echanger en permanence avec le PNAPP et le comité </w:t>
      </w:r>
      <w:r w:rsidR="00FC1247" w:rsidRPr="000939BB">
        <w:rPr>
          <w:rFonts w:ascii="Times New Roman" w:hAnsi="Times New Roman" w:cs="Times New Roman"/>
          <w:iCs/>
          <w:sz w:val="24"/>
          <w:szCs w:val="24"/>
        </w:rPr>
        <w:t xml:space="preserve">technique </w:t>
      </w:r>
      <w:r w:rsidRPr="000939BB">
        <w:rPr>
          <w:rFonts w:ascii="Times New Roman" w:hAnsi="Times New Roman" w:cs="Times New Roman"/>
          <w:iCs/>
          <w:sz w:val="24"/>
          <w:szCs w:val="24"/>
        </w:rPr>
        <w:t xml:space="preserve">mis en place pour </w:t>
      </w:r>
      <w:r w:rsidR="00154F38" w:rsidRPr="000939BB">
        <w:rPr>
          <w:rFonts w:ascii="Times New Roman" w:hAnsi="Times New Roman" w:cs="Times New Roman"/>
          <w:iCs/>
          <w:sz w:val="24"/>
          <w:szCs w:val="24"/>
        </w:rPr>
        <w:t>des points périodiques</w:t>
      </w:r>
      <w:r w:rsidRPr="000939BB">
        <w:rPr>
          <w:rFonts w:ascii="Times New Roman" w:hAnsi="Times New Roman" w:cs="Times New Roman"/>
          <w:iCs/>
          <w:sz w:val="24"/>
          <w:szCs w:val="24"/>
        </w:rPr>
        <w:t xml:space="preserve"> et la levée de goulots éventuels</w:t>
      </w:r>
      <w:r w:rsidR="00A92642" w:rsidRPr="000939BB">
        <w:rPr>
          <w:rFonts w:ascii="Times New Roman" w:hAnsi="Times New Roman" w:cs="Times New Roman"/>
          <w:iCs/>
          <w:sz w:val="24"/>
          <w:szCs w:val="24"/>
        </w:rPr>
        <w:t> ;</w:t>
      </w:r>
      <w:r w:rsidRPr="000939BB">
        <w:rPr>
          <w:rFonts w:ascii="Times New Roman" w:hAnsi="Times New Roman" w:cs="Times New Roman"/>
          <w:iCs/>
          <w:sz w:val="24"/>
          <w:szCs w:val="24"/>
        </w:rPr>
        <w:t xml:space="preserve"> </w:t>
      </w:r>
    </w:p>
    <w:p w14:paraId="08682F9E" w14:textId="6BE19343" w:rsidR="0052680D" w:rsidRPr="000939BB" w:rsidRDefault="0052680D" w:rsidP="6604B796">
      <w:pPr>
        <w:pStyle w:val="Paragraphedeliste"/>
        <w:numPr>
          <w:ilvl w:val="0"/>
          <w:numId w:val="49"/>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Être disponible tout au long du processus. </w:t>
      </w:r>
    </w:p>
    <w:p w14:paraId="00705BF4" w14:textId="61CE8765" w:rsidR="6604B796" w:rsidRPr="000939BB" w:rsidRDefault="6604B796" w:rsidP="00C77919">
      <w:pPr>
        <w:spacing w:after="0" w:line="312" w:lineRule="auto"/>
        <w:jc w:val="both"/>
        <w:rPr>
          <w:rFonts w:eastAsia="Calibri" w:cs="Times New Roman"/>
          <w:szCs w:val="24"/>
        </w:rPr>
      </w:pPr>
    </w:p>
    <w:p w14:paraId="16C0758A" w14:textId="61FDEC0B" w:rsidR="00F655B8" w:rsidRPr="000939BB" w:rsidRDefault="00725EE9" w:rsidP="001A7915">
      <w:pPr>
        <w:pStyle w:val="Titre1"/>
        <w:numPr>
          <w:ilvl w:val="1"/>
          <w:numId w:val="31"/>
        </w:numPr>
        <w:spacing w:before="0" w:after="0" w:line="312" w:lineRule="auto"/>
        <w:jc w:val="both"/>
        <w:rPr>
          <w:rFonts w:cs="Times New Roman"/>
          <w:szCs w:val="24"/>
        </w:rPr>
      </w:pPr>
      <w:bookmarkStart w:id="47" w:name="_Toc117620403"/>
      <w:bookmarkStart w:id="48" w:name="_Toc129547907"/>
      <w:bookmarkEnd w:id="47"/>
      <w:r w:rsidRPr="000939BB">
        <w:rPr>
          <w:rFonts w:cs="Times New Roman"/>
          <w:sz w:val="24"/>
          <w:szCs w:val="24"/>
        </w:rPr>
        <w:lastRenderedPageBreak/>
        <w:t>S</w:t>
      </w:r>
      <w:r w:rsidR="00F655B8" w:rsidRPr="000939BB">
        <w:rPr>
          <w:rFonts w:cs="Times New Roman"/>
          <w:sz w:val="24"/>
          <w:szCs w:val="24"/>
        </w:rPr>
        <w:t>upervision de la mission</w:t>
      </w:r>
      <w:bookmarkEnd w:id="48"/>
    </w:p>
    <w:p w14:paraId="2D829A2B" w14:textId="25E34CE4" w:rsidR="00F655B8" w:rsidRPr="000939BB" w:rsidRDefault="00725EE9" w:rsidP="0052680D">
      <w:pPr>
        <w:spacing w:after="0" w:line="312" w:lineRule="auto"/>
        <w:jc w:val="both"/>
        <w:rPr>
          <w:rFonts w:cs="Times New Roman"/>
          <w:iCs/>
          <w:szCs w:val="24"/>
        </w:rPr>
      </w:pPr>
      <w:r w:rsidRPr="000939BB">
        <w:rPr>
          <w:rFonts w:cs="Times New Roman"/>
          <w:iCs/>
          <w:szCs w:val="24"/>
        </w:rPr>
        <w:t xml:space="preserve">La supervision du </w:t>
      </w:r>
      <w:r w:rsidR="009C4627" w:rsidRPr="000939BB">
        <w:rPr>
          <w:rFonts w:cs="Times New Roman"/>
          <w:iCs/>
          <w:szCs w:val="24"/>
        </w:rPr>
        <w:t>processus est</w:t>
      </w:r>
      <w:r w:rsidRPr="000939BB">
        <w:rPr>
          <w:rFonts w:cs="Times New Roman"/>
          <w:iCs/>
          <w:szCs w:val="24"/>
        </w:rPr>
        <w:t xml:space="preserve"> assurée par le Programme National des Addictions aux Produits Psychoactifs (PNAPP). </w:t>
      </w:r>
      <w:r w:rsidR="00A92642" w:rsidRPr="000939BB">
        <w:rPr>
          <w:rFonts w:cs="Times New Roman"/>
          <w:iCs/>
          <w:szCs w:val="24"/>
        </w:rPr>
        <w:t>Le Consultant</w:t>
      </w:r>
      <w:r w:rsidRPr="000939BB">
        <w:rPr>
          <w:rFonts w:cs="Times New Roman"/>
          <w:iCs/>
          <w:szCs w:val="24"/>
        </w:rPr>
        <w:t xml:space="preserve"> travaillera en étroite collaboration avec le comité </w:t>
      </w:r>
      <w:r w:rsidR="00FC1247" w:rsidRPr="000939BB">
        <w:rPr>
          <w:rFonts w:cs="Times New Roman"/>
          <w:iCs/>
          <w:szCs w:val="24"/>
        </w:rPr>
        <w:t xml:space="preserve">technique </w:t>
      </w:r>
      <w:r w:rsidRPr="000939BB">
        <w:rPr>
          <w:rFonts w:cs="Times New Roman"/>
          <w:iCs/>
          <w:szCs w:val="24"/>
        </w:rPr>
        <w:t>à mettre en place, les autres programmes et services du MS impliqués dans la thématique Santé Mentale et/ou les questions d’évaluation (DEPP, SP/PNDS etc.)</w:t>
      </w:r>
    </w:p>
    <w:p w14:paraId="578BD710" w14:textId="77777777" w:rsidR="00F655B8" w:rsidRPr="000939BB" w:rsidRDefault="00F655B8" w:rsidP="00D316B0">
      <w:pPr>
        <w:spacing w:after="0" w:line="312" w:lineRule="auto"/>
        <w:jc w:val="both"/>
        <w:rPr>
          <w:rFonts w:cs="Times New Roman"/>
          <w:iCs/>
          <w:szCs w:val="24"/>
        </w:rPr>
      </w:pPr>
    </w:p>
    <w:p w14:paraId="64CCED93" w14:textId="77777777" w:rsidR="00F655B8" w:rsidRPr="000939BB" w:rsidRDefault="00F655B8" w:rsidP="001A7915">
      <w:pPr>
        <w:pStyle w:val="Titre1"/>
        <w:numPr>
          <w:ilvl w:val="1"/>
          <w:numId w:val="31"/>
        </w:numPr>
        <w:spacing w:before="0" w:after="0" w:line="312" w:lineRule="auto"/>
        <w:jc w:val="both"/>
        <w:rPr>
          <w:rFonts w:cs="Times New Roman"/>
          <w:szCs w:val="24"/>
        </w:rPr>
      </w:pPr>
      <w:bookmarkStart w:id="49" w:name="_Toc129547908"/>
      <w:r w:rsidRPr="000939BB">
        <w:rPr>
          <w:rFonts w:cs="Times New Roman"/>
          <w:sz w:val="24"/>
          <w:szCs w:val="24"/>
        </w:rPr>
        <w:t>Qualification &amp; profil du CN</w:t>
      </w:r>
      <w:bookmarkEnd w:id="49"/>
    </w:p>
    <w:p w14:paraId="6B53DCA9" w14:textId="3ED1458A" w:rsidR="00F655B8" w:rsidRPr="000939BB" w:rsidRDefault="00725EE9" w:rsidP="0052680D">
      <w:pPr>
        <w:spacing w:after="0" w:line="312" w:lineRule="auto"/>
        <w:jc w:val="both"/>
        <w:rPr>
          <w:rFonts w:cs="Times New Roman"/>
          <w:iCs/>
          <w:szCs w:val="24"/>
        </w:rPr>
      </w:pPr>
      <w:r w:rsidRPr="000939BB">
        <w:rPr>
          <w:rFonts w:cs="Times New Roman"/>
          <w:iCs/>
          <w:szCs w:val="24"/>
        </w:rPr>
        <w:t>Le CN doit remplir les conditions minimales ci-après :</w:t>
      </w:r>
    </w:p>
    <w:p w14:paraId="7D65A149" w14:textId="1056B27E" w:rsidR="00725EE9" w:rsidRPr="000939BB" w:rsidRDefault="0052680D" w:rsidP="001A7915">
      <w:pPr>
        <w:pStyle w:val="Titre1"/>
        <w:numPr>
          <w:ilvl w:val="2"/>
          <w:numId w:val="31"/>
        </w:numPr>
        <w:spacing w:before="0" w:after="0" w:line="312" w:lineRule="auto"/>
        <w:jc w:val="both"/>
        <w:rPr>
          <w:rFonts w:cs="Times New Roman"/>
          <w:szCs w:val="24"/>
        </w:rPr>
      </w:pPr>
      <w:bookmarkStart w:id="50" w:name="_Toc129547909"/>
      <w:r w:rsidRPr="000939BB">
        <w:rPr>
          <w:rFonts w:cs="Times New Roman"/>
          <w:sz w:val="24"/>
          <w:szCs w:val="24"/>
        </w:rPr>
        <w:t>Formation</w:t>
      </w:r>
      <w:bookmarkEnd w:id="50"/>
    </w:p>
    <w:p w14:paraId="690A39A1" w14:textId="7D002B4A" w:rsidR="0052680D" w:rsidRPr="000939BB" w:rsidRDefault="36B84FD0" w:rsidP="1F3D862C">
      <w:pPr>
        <w:pStyle w:val="Paragraphedeliste"/>
        <w:numPr>
          <w:ilvl w:val="0"/>
          <w:numId w:val="86"/>
        </w:numPr>
        <w:spacing w:after="0" w:line="312" w:lineRule="auto"/>
        <w:jc w:val="both"/>
        <w:rPr>
          <w:rFonts w:ascii="Times New Roman" w:hAnsi="Times New Roman" w:cs="Times New Roman"/>
        </w:rPr>
      </w:pPr>
      <w:r w:rsidRPr="000939BB">
        <w:rPr>
          <w:rFonts w:ascii="Times New Roman" w:hAnsi="Times New Roman" w:cs="Times New Roman"/>
          <w:sz w:val="24"/>
          <w:szCs w:val="24"/>
        </w:rPr>
        <w:t xml:space="preserve">Être titulaire </w:t>
      </w:r>
      <w:r w:rsidR="66571DC3" w:rsidRPr="000939BB">
        <w:rPr>
          <w:rFonts w:ascii="Times New Roman" w:hAnsi="Times New Roman" w:cs="Times New Roman"/>
          <w:sz w:val="24"/>
          <w:szCs w:val="24"/>
        </w:rPr>
        <w:t xml:space="preserve">d’un diplôme universitaire de troisième cycle (minimum BAC+5) dans l’une des disciplines suivantes : </w:t>
      </w:r>
      <w:r w:rsidR="79B5C392" w:rsidRPr="000939BB">
        <w:rPr>
          <w:rFonts w:ascii="Times New Roman" w:hAnsi="Times New Roman" w:cs="Times New Roman"/>
          <w:sz w:val="24"/>
          <w:szCs w:val="24"/>
        </w:rPr>
        <w:t xml:space="preserve">santé </w:t>
      </w:r>
      <w:r w:rsidR="7F25BAF0" w:rsidRPr="000939BB">
        <w:rPr>
          <w:rFonts w:ascii="Times New Roman" w:hAnsi="Times New Roman" w:cs="Times New Roman"/>
          <w:sz w:val="24"/>
          <w:szCs w:val="24"/>
        </w:rPr>
        <w:t>publique, santé</w:t>
      </w:r>
      <w:r w:rsidR="279BF98C" w:rsidRPr="000939BB">
        <w:rPr>
          <w:rFonts w:ascii="Times New Roman" w:hAnsi="Times New Roman" w:cs="Times New Roman"/>
          <w:sz w:val="24"/>
          <w:szCs w:val="24"/>
        </w:rPr>
        <w:t xml:space="preserve"> mentale, psychologie,</w:t>
      </w:r>
      <w:r w:rsidR="79B5C392" w:rsidRPr="000939BB">
        <w:rPr>
          <w:rFonts w:ascii="Times New Roman" w:hAnsi="Times New Roman" w:cs="Times New Roman"/>
          <w:sz w:val="24"/>
          <w:szCs w:val="24"/>
        </w:rPr>
        <w:t xml:space="preserve"> économie de la santé, gestion des services de santé, économie, sociologie</w:t>
      </w:r>
      <w:r w:rsidR="00A92642" w:rsidRPr="000939BB">
        <w:rPr>
          <w:rFonts w:ascii="Times New Roman" w:hAnsi="Times New Roman" w:cs="Times New Roman"/>
          <w:sz w:val="24"/>
          <w:szCs w:val="24"/>
        </w:rPr>
        <w:t xml:space="preserve"> de la santé</w:t>
      </w:r>
      <w:r w:rsidR="79B5C392" w:rsidRPr="000939BB">
        <w:rPr>
          <w:rFonts w:ascii="Times New Roman" w:hAnsi="Times New Roman" w:cs="Times New Roman"/>
          <w:sz w:val="24"/>
          <w:szCs w:val="24"/>
        </w:rPr>
        <w:t>,</w:t>
      </w:r>
      <w:r w:rsidR="14EE192D" w:rsidRPr="000939BB">
        <w:rPr>
          <w:rFonts w:ascii="Times New Roman" w:hAnsi="Times New Roman" w:cs="Times New Roman"/>
          <w:sz w:val="24"/>
          <w:szCs w:val="24"/>
        </w:rPr>
        <w:t xml:space="preserve"> </w:t>
      </w:r>
      <w:r w:rsidR="5D5E8B92" w:rsidRPr="000939BB">
        <w:rPr>
          <w:rFonts w:ascii="Times New Roman" w:hAnsi="Times New Roman" w:cs="Times New Roman"/>
          <w:sz w:val="24"/>
          <w:szCs w:val="24"/>
        </w:rPr>
        <w:t>Travail social,</w:t>
      </w:r>
      <w:r w:rsidR="79B5C392" w:rsidRPr="000939BB">
        <w:rPr>
          <w:rFonts w:ascii="Times New Roman" w:hAnsi="Times New Roman" w:cs="Times New Roman"/>
          <w:sz w:val="24"/>
          <w:szCs w:val="24"/>
        </w:rPr>
        <w:t xml:space="preserve"> management des projets/programmes de santé ou tout autre diplôme équivalent. </w:t>
      </w:r>
    </w:p>
    <w:p w14:paraId="116A4E63" w14:textId="77777777" w:rsidR="0052680D" w:rsidRPr="000939BB" w:rsidRDefault="0052680D" w:rsidP="0052680D">
      <w:pPr>
        <w:spacing w:after="0" w:line="312" w:lineRule="auto"/>
        <w:jc w:val="both"/>
        <w:rPr>
          <w:rFonts w:cs="Times New Roman"/>
          <w:iCs/>
          <w:sz w:val="10"/>
          <w:szCs w:val="10"/>
        </w:rPr>
      </w:pPr>
    </w:p>
    <w:p w14:paraId="01B17054" w14:textId="45A4F74A" w:rsidR="0052680D" w:rsidRPr="000939BB" w:rsidRDefault="0052680D" w:rsidP="001A7915">
      <w:pPr>
        <w:pStyle w:val="Titre1"/>
        <w:numPr>
          <w:ilvl w:val="2"/>
          <w:numId w:val="31"/>
        </w:numPr>
        <w:spacing w:before="0" w:after="0" w:line="312" w:lineRule="auto"/>
        <w:jc w:val="both"/>
        <w:rPr>
          <w:rFonts w:cs="Times New Roman"/>
          <w:szCs w:val="24"/>
        </w:rPr>
      </w:pPr>
      <w:bookmarkStart w:id="51" w:name="_Toc129547910"/>
      <w:r w:rsidRPr="000939BB">
        <w:rPr>
          <w:rFonts w:cs="Times New Roman"/>
          <w:sz w:val="24"/>
          <w:szCs w:val="24"/>
        </w:rPr>
        <w:t>Expériences professionnelles</w:t>
      </w:r>
      <w:bookmarkEnd w:id="51"/>
    </w:p>
    <w:p w14:paraId="2E52E882" w14:textId="6D163E0C" w:rsidR="0052680D" w:rsidRPr="000939BB" w:rsidRDefault="32B3EDA8" w:rsidP="6604B796">
      <w:pPr>
        <w:pStyle w:val="Paragraphedeliste"/>
        <w:numPr>
          <w:ilvl w:val="0"/>
          <w:numId w:val="86"/>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Expérience </w:t>
      </w:r>
      <w:r w:rsidR="001835B6" w:rsidRPr="000939BB">
        <w:rPr>
          <w:rFonts w:ascii="Times New Roman" w:hAnsi="Times New Roman" w:cs="Times New Roman"/>
          <w:sz w:val="24"/>
          <w:szCs w:val="24"/>
        </w:rPr>
        <w:t>avérée dans</w:t>
      </w:r>
      <w:r w:rsidR="79B5C392" w:rsidRPr="000939BB">
        <w:rPr>
          <w:rFonts w:ascii="Times New Roman" w:hAnsi="Times New Roman" w:cs="Times New Roman"/>
          <w:sz w:val="24"/>
          <w:szCs w:val="24"/>
        </w:rPr>
        <w:t xml:space="preserve"> </w:t>
      </w:r>
      <w:r w:rsidR="00FE1588">
        <w:rPr>
          <w:rFonts w:ascii="Times New Roman" w:hAnsi="Times New Roman" w:cs="Times New Roman"/>
          <w:sz w:val="24"/>
          <w:szCs w:val="24"/>
        </w:rPr>
        <w:t>l’élaboration</w:t>
      </w:r>
      <w:r w:rsidR="79B5C392" w:rsidRPr="000939BB">
        <w:rPr>
          <w:rFonts w:ascii="Times New Roman" w:hAnsi="Times New Roman" w:cs="Times New Roman"/>
          <w:sz w:val="24"/>
          <w:szCs w:val="24"/>
        </w:rPr>
        <w:t xml:space="preserve"> </w:t>
      </w:r>
      <w:r w:rsidR="76B57352" w:rsidRPr="000939BB">
        <w:rPr>
          <w:rFonts w:ascii="Times New Roman" w:hAnsi="Times New Roman" w:cs="Times New Roman"/>
          <w:sz w:val="24"/>
          <w:szCs w:val="24"/>
        </w:rPr>
        <w:t>d</w:t>
      </w:r>
      <w:r w:rsidR="56B97453" w:rsidRPr="000939BB">
        <w:rPr>
          <w:rFonts w:ascii="Times New Roman" w:hAnsi="Times New Roman" w:cs="Times New Roman"/>
          <w:sz w:val="24"/>
          <w:szCs w:val="24"/>
        </w:rPr>
        <w:t>e</w:t>
      </w:r>
      <w:r w:rsidR="79B5C392" w:rsidRPr="000939BB">
        <w:rPr>
          <w:rFonts w:ascii="Times New Roman" w:hAnsi="Times New Roman" w:cs="Times New Roman"/>
          <w:sz w:val="24"/>
          <w:szCs w:val="24"/>
        </w:rPr>
        <w:t xml:space="preserve"> documents de politique ou plan stratégiques </w:t>
      </w:r>
      <w:r w:rsidR="279DB951" w:rsidRPr="000939BB">
        <w:rPr>
          <w:rFonts w:ascii="Times New Roman" w:hAnsi="Times New Roman" w:cs="Times New Roman"/>
          <w:sz w:val="24"/>
          <w:szCs w:val="24"/>
        </w:rPr>
        <w:t>dans le</w:t>
      </w:r>
      <w:r w:rsidR="40562813" w:rsidRPr="000939BB">
        <w:rPr>
          <w:rFonts w:ascii="Times New Roman" w:hAnsi="Times New Roman" w:cs="Times New Roman"/>
          <w:sz w:val="24"/>
          <w:szCs w:val="24"/>
        </w:rPr>
        <w:t xml:space="preserve"> domaine de la </w:t>
      </w:r>
      <w:r w:rsidR="5810AFA8" w:rsidRPr="000939BB">
        <w:rPr>
          <w:rFonts w:ascii="Times New Roman" w:hAnsi="Times New Roman" w:cs="Times New Roman"/>
          <w:sz w:val="24"/>
          <w:szCs w:val="24"/>
        </w:rPr>
        <w:t>santé</w:t>
      </w:r>
      <w:r w:rsidR="021C4356" w:rsidRPr="000939BB">
        <w:rPr>
          <w:rFonts w:ascii="Times New Roman" w:hAnsi="Times New Roman" w:cs="Times New Roman"/>
          <w:sz w:val="24"/>
          <w:szCs w:val="24"/>
        </w:rPr>
        <w:t>,</w:t>
      </w:r>
      <w:r w:rsidR="40562813" w:rsidRPr="000939BB">
        <w:rPr>
          <w:rFonts w:ascii="Times New Roman" w:hAnsi="Times New Roman" w:cs="Times New Roman"/>
          <w:sz w:val="24"/>
          <w:szCs w:val="24"/>
        </w:rPr>
        <w:t xml:space="preserve"> de la santé mentale</w:t>
      </w:r>
      <w:r w:rsidR="38125A02" w:rsidRPr="000939BB">
        <w:rPr>
          <w:rFonts w:ascii="Times New Roman" w:hAnsi="Times New Roman" w:cs="Times New Roman"/>
          <w:sz w:val="24"/>
          <w:szCs w:val="24"/>
        </w:rPr>
        <w:t xml:space="preserve"> et du soutien psychosocial</w:t>
      </w:r>
      <w:r w:rsidR="40562813" w:rsidRPr="000939BB">
        <w:rPr>
          <w:rFonts w:ascii="Times New Roman" w:hAnsi="Times New Roman" w:cs="Times New Roman"/>
          <w:sz w:val="24"/>
          <w:szCs w:val="24"/>
        </w:rPr>
        <w:t xml:space="preserve"> </w:t>
      </w:r>
    </w:p>
    <w:p w14:paraId="4FCE8CBA" w14:textId="61387994" w:rsidR="2EAFB447" w:rsidRPr="000939BB" w:rsidRDefault="2EAFB447" w:rsidP="1F3D862C">
      <w:pPr>
        <w:pStyle w:val="Paragraphedeliste"/>
        <w:numPr>
          <w:ilvl w:val="0"/>
          <w:numId w:val="86"/>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Expérience avérée dans l’évaluation de</w:t>
      </w:r>
      <w:r w:rsidR="3673C678" w:rsidRPr="000939BB">
        <w:rPr>
          <w:rFonts w:ascii="Times New Roman" w:hAnsi="Times New Roman" w:cs="Times New Roman"/>
          <w:sz w:val="24"/>
          <w:szCs w:val="24"/>
        </w:rPr>
        <w:t xml:space="preserve"> document de p</w:t>
      </w:r>
      <w:r w:rsidR="601F545C" w:rsidRPr="000939BB">
        <w:rPr>
          <w:rFonts w:ascii="Times New Roman" w:hAnsi="Times New Roman" w:cs="Times New Roman"/>
          <w:sz w:val="24"/>
          <w:szCs w:val="24"/>
        </w:rPr>
        <w:t>olitique</w:t>
      </w:r>
      <w:r w:rsidR="3673C678" w:rsidRPr="000939BB">
        <w:rPr>
          <w:rFonts w:ascii="Times New Roman" w:hAnsi="Times New Roman" w:cs="Times New Roman"/>
          <w:sz w:val="24"/>
          <w:szCs w:val="24"/>
        </w:rPr>
        <w:t xml:space="preserve"> ou </w:t>
      </w:r>
      <w:r w:rsidR="5F1D92C0" w:rsidRPr="000939BB">
        <w:rPr>
          <w:rFonts w:ascii="Times New Roman" w:hAnsi="Times New Roman" w:cs="Times New Roman"/>
          <w:sz w:val="24"/>
          <w:szCs w:val="24"/>
        </w:rPr>
        <w:t xml:space="preserve">plan </w:t>
      </w:r>
      <w:r w:rsidR="34C1FA36" w:rsidRPr="000939BB">
        <w:rPr>
          <w:rFonts w:ascii="Times New Roman" w:hAnsi="Times New Roman" w:cs="Times New Roman"/>
          <w:sz w:val="24"/>
          <w:szCs w:val="24"/>
        </w:rPr>
        <w:t>stratégique dans</w:t>
      </w:r>
      <w:r w:rsidR="0638D60E" w:rsidRPr="000939BB">
        <w:rPr>
          <w:rFonts w:ascii="Times New Roman" w:hAnsi="Times New Roman" w:cs="Times New Roman"/>
          <w:sz w:val="24"/>
          <w:szCs w:val="24"/>
        </w:rPr>
        <w:t xml:space="preserve"> le domaine de la santé</w:t>
      </w:r>
      <w:r w:rsidR="7084B485" w:rsidRPr="000939BB">
        <w:rPr>
          <w:rFonts w:ascii="Times New Roman" w:hAnsi="Times New Roman" w:cs="Times New Roman"/>
          <w:sz w:val="24"/>
          <w:szCs w:val="24"/>
        </w:rPr>
        <w:t xml:space="preserve"> ou </w:t>
      </w:r>
      <w:r w:rsidR="66908651" w:rsidRPr="000939BB">
        <w:rPr>
          <w:rFonts w:ascii="Times New Roman" w:hAnsi="Times New Roman" w:cs="Times New Roman"/>
          <w:sz w:val="24"/>
          <w:szCs w:val="24"/>
        </w:rPr>
        <w:t>dans le domaine de la santé mentale et du soutien psychosocial</w:t>
      </w:r>
    </w:p>
    <w:p w14:paraId="4840F10C" w14:textId="70FA7F2D" w:rsidR="554DD41B" w:rsidRPr="000939BB" w:rsidRDefault="554DD41B" w:rsidP="1F3D862C">
      <w:pPr>
        <w:pStyle w:val="Paragraphedeliste"/>
        <w:numPr>
          <w:ilvl w:val="0"/>
          <w:numId w:val="86"/>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Avoir une bonne connaissance sur les thématiques de la santé mentale et du soutien psychosocial</w:t>
      </w:r>
      <w:r w:rsidR="56E3DDB3" w:rsidRPr="000939BB">
        <w:rPr>
          <w:rFonts w:ascii="Times New Roman" w:hAnsi="Times New Roman" w:cs="Times New Roman"/>
          <w:sz w:val="24"/>
          <w:szCs w:val="24"/>
        </w:rPr>
        <w:t xml:space="preserve"> au Togo</w:t>
      </w:r>
      <w:r w:rsidRPr="000939BB">
        <w:rPr>
          <w:rFonts w:ascii="Times New Roman" w:hAnsi="Times New Roman" w:cs="Times New Roman"/>
          <w:sz w:val="24"/>
          <w:szCs w:val="24"/>
        </w:rPr>
        <w:t xml:space="preserve"> serait un atout</w:t>
      </w:r>
    </w:p>
    <w:p w14:paraId="3CFCCE62" w14:textId="7207D78A" w:rsidR="00644F6B" w:rsidRPr="000939BB" w:rsidRDefault="09998AB0" w:rsidP="00C77919">
      <w:pPr>
        <w:pStyle w:val="Paragraphedeliste"/>
        <w:numPr>
          <w:ilvl w:val="0"/>
          <w:numId w:val="86"/>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Avoir une expérience </w:t>
      </w:r>
      <w:r w:rsidR="12D6BADD" w:rsidRPr="000939BB">
        <w:rPr>
          <w:rFonts w:ascii="Times New Roman" w:hAnsi="Times New Roman" w:cs="Times New Roman"/>
          <w:sz w:val="24"/>
          <w:szCs w:val="24"/>
        </w:rPr>
        <w:t>avérée comme consultant national</w:t>
      </w:r>
    </w:p>
    <w:p w14:paraId="02C8ED64" w14:textId="4195B828" w:rsidR="1D84E6F7" w:rsidRPr="000939BB" w:rsidRDefault="27034B60" w:rsidP="1F3D862C">
      <w:pPr>
        <w:pStyle w:val="Paragraphedeliste"/>
        <w:numPr>
          <w:ilvl w:val="0"/>
          <w:numId w:val="86"/>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Avoir cinq (05) ans d’expériences professionnelles</w:t>
      </w:r>
    </w:p>
    <w:p w14:paraId="30F572DC" w14:textId="63EF024B" w:rsidR="00644F6B" w:rsidRPr="000939BB" w:rsidRDefault="00644F6B" w:rsidP="00D316B0">
      <w:pPr>
        <w:pStyle w:val="Paragraphedeliste"/>
        <w:numPr>
          <w:ilvl w:val="0"/>
          <w:numId w:val="86"/>
        </w:numPr>
        <w:spacing w:after="0" w:line="312" w:lineRule="auto"/>
        <w:jc w:val="both"/>
        <w:rPr>
          <w:rFonts w:ascii="Times New Roman" w:hAnsi="Times New Roman" w:cs="Times New Roman"/>
          <w:iCs/>
          <w:sz w:val="24"/>
          <w:szCs w:val="24"/>
        </w:rPr>
      </w:pPr>
      <w:r w:rsidRPr="000939BB">
        <w:rPr>
          <w:rFonts w:ascii="Times New Roman" w:hAnsi="Times New Roman" w:cs="Times New Roman"/>
          <w:sz w:val="24"/>
          <w:szCs w:val="24"/>
        </w:rPr>
        <w:t>Avoir une maitrise du contexte et de la situation sanitaire du Togo.</w:t>
      </w:r>
    </w:p>
    <w:p w14:paraId="12436F9A" w14:textId="77777777" w:rsidR="00644F6B" w:rsidRPr="000939BB" w:rsidRDefault="00644F6B" w:rsidP="001A7915">
      <w:pPr>
        <w:pStyle w:val="Paragraphedeliste"/>
        <w:spacing w:after="0" w:line="312" w:lineRule="auto"/>
        <w:jc w:val="both"/>
        <w:rPr>
          <w:rFonts w:ascii="Times New Roman" w:hAnsi="Times New Roman" w:cs="Times New Roman"/>
          <w:iCs/>
          <w:sz w:val="10"/>
          <w:szCs w:val="10"/>
        </w:rPr>
      </w:pPr>
    </w:p>
    <w:p w14:paraId="43FF56FF" w14:textId="5A03BC23" w:rsidR="0052680D" w:rsidRPr="000939BB" w:rsidRDefault="0052680D" w:rsidP="001A7915">
      <w:pPr>
        <w:pStyle w:val="Titre1"/>
        <w:numPr>
          <w:ilvl w:val="2"/>
          <w:numId w:val="31"/>
        </w:numPr>
        <w:spacing w:before="0" w:after="0" w:line="312" w:lineRule="auto"/>
        <w:jc w:val="both"/>
        <w:rPr>
          <w:rFonts w:cs="Times New Roman"/>
          <w:sz w:val="24"/>
          <w:szCs w:val="24"/>
        </w:rPr>
      </w:pPr>
      <w:bookmarkStart w:id="52" w:name="_Toc129547911"/>
      <w:r w:rsidRPr="000939BB">
        <w:rPr>
          <w:rFonts w:cs="Times New Roman"/>
          <w:sz w:val="24"/>
          <w:szCs w:val="24"/>
        </w:rPr>
        <w:t>Langue de travail</w:t>
      </w:r>
      <w:bookmarkEnd w:id="52"/>
    </w:p>
    <w:p w14:paraId="200C0EE6" w14:textId="3310BC27" w:rsidR="0052680D" w:rsidRPr="000939BB" w:rsidRDefault="00644F6B" w:rsidP="00644F6B">
      <w:pPr>
        <w:pStyle w:val="Paragraphedeliste"/>
        <w:numPr>
          <w:ilvl w:val="0"/>
          <w:numId w:val="8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Français : maîtrise parfaite du français (langue d’élaboration des document</w:t>
      </w:r>
      <w:r w:rsidR="00D3015F" w:rsidRPr="000939BB">
        <w:rPr>
          <w:rFonts w:ascii="Times New Roman" w:hAnsi="Times New Roman" w:cs="Times New Roman"/>
          <w:iCs/>
          <w:sz w:val="24"/>
          <w:szCs w:val="24"/>
        </w:rPr>
        <w:t>s</w:t>
      </w:r>
      <w:r w:rsidR="00FE1588">
        <w:rPr>
          <w:rFonts w:ascii="Times New Roman" w:hAnsi="Times New Roman" w:cs="Times New Roman"/>
          <w:iCs/>
          <w:sz w:val="24"/>
          <w:szCs w:val="24"/>
        </w:rPr>
        <w:t>)</w:t>
      </w:r>
    </w:p>
    <w:p w14:paraId="156E05A2" w14:textId="2F8AA541" w:rsidR="00644F6B" w:rsidRPr="000939BB" w:rsidRDefault="00644F6B" w:rsidP="00644F6B">
      <w:pPr>
        <w:pStyle w:val="Paragraphedeliste"/>
        <w:numPr>
          <w:ilvl w:val="0"/>
          <w:numId w:val="87"/>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Anglais : niveau de connaissance est un atout.</w:t>
      </w:r>
    </w:p>
    <w:p w14:paraId="74F284DA" w14:textId="77777777" w:rsidR="00644F6B" w:rsidRPr="000939BB" w:rsidRDefault="00644F6B" w:rsidP="001A7915">
      <w:pPr>
        <w:pStyle w:val="Paragraphedeliste"/>
        <w:spacing w:after="0" w:line="312" w:lineRule="auto"/>
        <w:jc w:val="both"/>
        <w:rPr>
          <w:rFonts w:ascii="Times New Roman" w:hAnsi="Times New Roman" w:cs="Times New Roman"/>
          <w:iCs/>
          <w:sz w:val="10"/>
          <w:szCs w:val="10"/>
        </w:rPr>
      </w:pPr>
    </w:p>
    <w:p w14:paraId="7E487719" w14:textId="43B67029" w:rsidR="0052680D" w:rsidRPr="000939BB" w:rsidRDefault="0052680D" w:rsidP="001A7915">
      <w:pPr>
        <w:pStyle w:val="Titre1"/>
        <w:numPr>
          <w:ilvl w:val="2"/>
          <w:numId w:val="31"/>
        </w:numPr>
        <w:spacing w:before="0" w:after="0" w:line="312" w:lineRule="auto"/>
        <w:jc w:val="both"/>
        <w:rPr>
          <w:rFonts w:cs="Times New Roman"/>
          <w:sz w:val="24"/>
          <w:szCs w:val="24"/>
        </w:rPr>
      </w:pPr>
      <w:bookmarkStart w:id="53" w:name="_Toc129547912"/>
      <w:r w:rsidRPr="000939BB">
        <w:rPr>
          <w:rFonts w:cs="Times New Roman"/>
          <w:sz w:val="24"/>
          <w:szCs w:val="24"/>
        </w:rPr>
        <w:t>Maîtrise de l’outil informatique et des logiciels de gestion des données</w:t>
      </w:r>
      <w:bookmarkEnd w:id="53"/>
      <w:r w:rsidRPr="000939BB">
        <w:rPr>
          <w:rFonts w:cs="Times New Roman"/>
          <w:sz w:val="24"/>
          <w:szCs w:val="24"/>
        </w:rPr>
        <w:t xml:space="preserve"> </w:t>
      </w:r>
    </w:p>
    <w:p w14:paraId="6C51236D" w14:textId="774AB635" w:rsidR="0052680D" w:rsidRPr="000939BB" w:rsidRDefault="00644F6B" w:rsidP="00644F6B">
      <w:pPr>
        <w:pStyle w:val="Paragraphedeliste"/>
        <w:numPr>
          <w:ilvl w:val="0"/>
          <w:numId w:val="88"/>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Logiciels du pack offices, notamment WORD, EXCEL, POWERPOINT etc. </w:t>
      </w:r>
    </w:p>
    <w:p w14:paraId="083CFD8D" w14:textId="288218C0" w:rsidR="00644F6B" w:rsidRPr="000939BB" w:rsidRDefault="00644F6B" w:rsidP="6604B796">
      <w:pPr>
        <w:pStyle w:val="Paragraphedeliste"/>
        <w:numPr>
          <w:ilvl w:val="0"/>
          <w:numId w:val="88"/>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Logiciel d’analyse des données : SPSS, Epi info etc.</w:t>
      </w:r>
    </w:p>
    <w:p w14:paraId="3BE28827" w14:textId="31CA6B57" w:rsidR="6604B796" w:rsidRPr="000939BB" w:rsidRDefault="6604B796" w:rsidP="00C77919">
      <w:pPr>
        <w:spacing w:after="0" w:line="312" w:lineRule="auto"/>
        <w:jc w:val="both"/>
        <w:rPr>
          <w:rFonts w:eastAsia="Calibri" w:cs="Times New Roman"/>
          <w:szCs w:val="24"/>
        </w:rPr>
      </w:pPr>
    </w:p>
    <w:p w14:paraId="18A2CA2C" w14:textId="77777777" w:rsidR="00F655B8" w:rsidRPr="000939BB" w:rsidRDefault="7B8AE3EF" w:rsidP="001A7915">
      <w:pPr>
        <w:pStyle w:val="Titre1"/>
        <w:numPr>
          <w:ilvl w:val="1"/>
          <w:numId w:val="31"/>
        </w:numPr>
        <w:spacing w:before="0" w:after="0" w:line="312" w:lineRule="auto"/>
        <w:jc w:val="both"/>
        <w:rPr>
          <w:rFonts w:cs="Times New Roman"/>
          <w:sz w:val="24"/>
          <w:szCs w:val="24"/>
        </w:rPr>
      </w:pPr>
      <w:bookmarkStart w:id="54" w:name="_Toc129547913"/>
      <w:bookmarkStart w:id="55" w:name="_Toc129547914"/>
      <w:bookmarkEnd w:id="54"/>
      <w:r w:rsidRPr="000939BB">
        <w:rPr>
          <w:rFonts w:cs="Times New Roman"/>
          <w:sz w:val="24"/>
          <w:szCs w:val="24"/>
        </w:rPr>
        <w:t>Composition du dossier de candidature</w:t>
      </w:r>
      <w:bookmarkEnd w:id="55"/>
    </w:p>
    <w:p w14:paraId="4900FB97" w14:textId="2BC348A1" w:rsidR="00F655B8" w:rsidRPr="000939BB" w:rsidRDefault="00F655B8" w:rsidP="001A7915">
      <w:pPr>
        <w:pStyle w:val="Titre1"/>
        <w:numPr>
          <w:ilvl w:val="2"/>
          <w:numId w:val="31"/>
        </w:numPr>
        <w:spacing w:before="0" w:after="0" w:line="312" w:lineRule="auto"/>
        <w:jc w:val="both"/>
        <w:rPr>
          <w:rFonts w:cs="Times New Roman"/>
          <w:sz w:val="24"/>
          <w:szCs w:val="24"/>
        </w:rPr>
      </w:pPr>
      <w:bookmarkStart w:id="56" w:name="_Toc129547915"/>
      <w:r w:rsidRPr="000939BB">
        <w:rPr>
          <w:rFonts w:cs="Times New Roman"/>
          <w:sz w:val="24"/>
          <w:szCs w:val="24"/>
        </w:rPr>
        <w:t>Proposition technique</w:t>
      </w:r>
      <w:bookmarkEnd w:id="56"/>
    </w:p>
    <w:p w14:paraId="6CFD04D7" w14:textId="6FDDD908" w:rsidR="00644F6B" w:rsidRPr="000939BB" w:rsidRDefault="00644F6B" w:rsidP="00644F6B">
      <w:pPr>
        <w:pStyle w:val="Paragraphedeliste"/>
        <w:numPr>
          <w:ilvl w:val="0"/>
          <w:numId w:val="8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Note explicative de la compréhension des TDR</w:t>
      </w:r>
    </w:p>
    <w:p w14:paraId="7286F2D4" w14:textId="77777777" w:rsidR="00423E5F" w:rsidRDefault="00644F6B" w:rsidP="001A7915">
      <w:pPr>
        <w:pStyle w:val="Paragraphedeliste"/>
        <w:numPr>
          <w:ilvl w:val="0"/>
          <w:numId w:val="89"/>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Méthodologie détaillée </w:t>
      </w:r>
    </w:p>
    <w:p w14:paraId="18560CFD" w14:textId="55766195" w:rsidR="00644F6B" w:rsidRPr="000939BB" w:rsidRDefault="00423E5F" w:rsidP="001A7915">
      <w:pPr>
        <w:pStyle w:val="Paragraphedeliste"/>
        <w:numPr>
          <w:ilvl w:val="0"/>
          <w:numId w:val="89"/>
        </w:numPr>
        <w:spacing w:after="0" w:line="312" w:lineRule="auto"/>
        <w:jc w:val="both"/>
        <w:rPr>
          <w:rFonts w:ascii="Times New Roman" w:hAnsi="Times New Roman" w:cs="Times New Roman"/>
          <w:iCs/>
          <w:sz w:val="24"/>
          <w:szCs w:val="24"/>
        </w:rPr>
      </w:pPr>
      <w:r>
        <w:rPr>
          <w:rFonts w:ascii="Times New Roman" w:hAnsi="Times New Roman" w:cs="Times New Roman"/>
          <w:iCs/>
          <w:sz w:val="24"/>
          <w:szCs w:val="24"/>
        </w:rPr>
        <w:t>Calendrier détaillé</w:t>
      </w:r>
    </w:p>
    <w:p w14:paraId="0EB48F0A" w14:textId="2E470A8E" w:rsidR="00644F6B" w:rsidRPr="000939BB" w:rsidRDefault="00644F6B" w:rsidP="6604B796">
      <w:pPr>
        <w:pStyle w:val="Paragraphedeliste"/>
        <w:numPr>
          <w:ilvl w:val="0"/>
          <w:numId w:val="89"/>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lastRenderedPageBreak/>
        <w:t xml:space="preserve">Curriculum Vitæ </w:t>
      </w:r>
      <w:r w:rsidR="005421D7">
        <w:rPr>
          <w:rFonts w:ascii="Times New Roman" w:hAnsi="Times New Roman" w:cs="Times New Roman"/>
          <w:sz w:val="24"/>
          <w:szCs w:val="24"/>
        </w:rPr>
        <w:t>du consultant principal (</w:t>
      </w:r>
      <w:r w:rsidR="00423E5F">
        <w:rPr>
          <w:rFonts w:ascii="Times New Roman" w:hAnsi="Times New Roman" w:cs="Times New Roman"/>
          <w:sz w:val="24"/>
          <w:szCs w:val="24"/>
        </w:rPr>
        <w:t xml:space="preserve">indiquant </w:t>
      </w:r>
      <w:r w:rsidR="005421D7">
        <w:rPr>
          <w:rFonts w:ascii="Times New Roman" w:hAnsi="Times New Roman" w:cs="Times New Roman"/>
          <w:sz w:val="24"/>
          <w:szCs w:val="24"/>
        </w:rPr>
        <w:t xml:space="preserve">les </w:t>
      </w:r>
      <w:r w:rsidR="00423E5F">
        <w:rPr>
          <w:rFonts w:ascii="Times New Roman" w:hAnsi="Times New Roman" w:cs="Times New Roman"/>
          <w:sz w:val="24"/>
          <w:szCs w:val="24"/>
        </w:rPr>
        <w:t>diplômes et formations, les expériences dans les domaines ci-dessus mentionnées, une liste de publications si possible</w:t>
      </w:r>
      <w:r w:rsidR="005421D7">
        <w:rPr>
          <w:rFonts w:ascii="Times New Roman" w:hAnsi="Times New Roman" w:cs="Times New Roman"/>
          <w:sz w:val="24"/>
          <w:szCs w:val="24"/>
        </w:rPr>
        <w:t>)</w:t>
      </w:r>
      <w:r w:rsidRPr="000939BB">
        <w:rPr>
          <w:rFonts w:ascii="Times New Roman" w:hAnsi="Times New Roman" w:cs="Times New Roman"/>
          <w:sz w:val="24"/>
          <w:szCs w:val="24"/>
        </w:rPr>
        <w:t>.</w:t>
      </w:r>
    </w:p>
    <w:p w14:paraId="26C13B03" w14:textId="3F86F964" w:rsidR="15595551" w:rsidRDefault="5E7DCB7C" w:rsidP="6604B796">
      <w:pPr>
        <w:pStyle w:val="Paragraphedeliste"/>
        <w:numPr>
          <w:ilvl w:val="0"/>
          <w:numId w:val="89"/>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Preuves de bonne exécution des expériences précédentes</w:t>
      </w:r>
    </w:p>
    <w:p w14:paraId="381A55CF" w14:textId="77777777" w:rsidR="00FE1588" w:rsidRPr="000939BB" w:rsidRDefault="00FE1588" w:rsidP="00FE1588">
      <w:pPr>
        <w:pStyle w:val="Paragraphedeliste"/>
        <w:spacing w:after="0" w:line="312" w:lineRule="auto"/>
        <w:jc w:val="both"/>
        <w:rPr>
          <w:rFonts w:ascii="Times New Roman" w:hAnsi="Times New Roman" w:cs="Times New Roman"/>
          <w:sz w:val="24"/>
          <w:szCs w:val="24"/>
        </w:rPr>
      </w:pPr>
    </w:p>
    <w:p w14:paraId="6F999B56" w14:textId="77777777" w:rsidR="00F655B8" w:rsidRPr="000939BB" w:rsidRDefault="00F655B8" w:rsidP="001A7915">
      <w:pPr>
        <w:pStyle w:val="Titre1"/>
        <w:numPr>
          <w:ilvl w:val="2"/>
          <w:numId w:val="31"/>
        </w:numPr>
        <w:spacing w:before="0" w:after="0" w:line="312" w:lineRule="auto"/>
        <w:jc w:val="both"/>
        <w:rPr>
          <w:rFonts w:cs="Times New Roman"/>
          <w:sz w:val="24"/>
          <w:szCs w:val="24"/>
        </w:rPr>
      </w:pPr>
      <w:bookmarkStart w:id="57" w:name="_Toc129547916"/>
      <w:r w:rsidRPr="000939BB">
        <w:rPr>
          <w:rFonts w:cs="Times New Roman"/>
          <w:sz w:val="24"/>
          <w:szCs w:val="24"/>
        </w:rPr>
        <w:t>Proposition financière</w:t>
      </w:r>
      <w:bookmarkEnd w:id="57"/>
      <w:r w:rsidRPr="000939BB">
        <w:rPr>
          <w:rFonts w:cs="Times New Roman"/>
          <w:sz w:val="24"/>
          <w:szCs w:val="24"/>
        </w:rPr>
        <w:t xml:space="preserve"> </w:t>
      </w:r>
    </w:p>
    <w:p w14:paraId="03FC9FD8" w14:textId="0D0232A6" w:rsidR="0CC89200" w:rsidRPr="000939BB" w:rsidRDefault="60F17C60" w:rsidP="1F3D862C">
      <w:pPr>
        <w:pStyle w:val="Paragraphedeliste"/>
        <w:numPr>
          <w:ilvl w:val="0"/>
          <w:numId w:val="90"/>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 Une proposition financière rédigée en F</w:t>
      </w:r>
      <w:r w:rsidR="00423E5F">
        <w:rPr>
          <w:rFonts w:ascii="Times New Roman" w:hAnsi="Times New Roman" w:cs="Times New Roman"/>
          <w:sz w:val="24"/>
          <w:szCs w:val="24"/>
        </w:rPr>
        <w:t xml:space="preserve"> </w:t>
      </w:r>
      <w:r w:rsidRPr="000939BB">
        <w:rPr>
          <w:rFonts w:ascii="Times New Roman" w:hAnsi="Times New Roman" w:cs="Times New Roman"/>
          <w:sz w:val="24"/>
          <w:szCs w:val="24"/>
        </w:rPr>
        <w:t>CFA incluant au minimum des détails sur les frais de consultation (Honoraires) et les coûts opérationnels (Déplacement, Hébergement, etc… si nécessaire).</w:t>
      </w:r>
    </w:p>
    <w:p w14:paraId="19641172" w14:textId="174C44A6" w:rsidR="1F3D862C" w:rsidRPr="000939BB" w:rsidRDefault="60F17C60" w:rsidP="00C77919">
      <w:pPr>
        <w:ind w:left="708"/>
        <w:rPr>
          <w:rFonts w:cs="Times New Roman"/>
        </w:rPr>
      </w:pPr>
      <w:r w:rsidRPr="000939BB">
        <w:rPr>
          <w:rFonts w:cs="Times New Roman"/>
        </w:rPr>
        <w:t>NB : Tenir compte du prélèvement à la source sur le montant des honoraires à reverser aux impôts</w:t>
      </w:r>
    </w:p>
    <w:p w14:paraId="215FEF3E" w14:textId="63FADF18" w:rsidR="00644F6B" w:rsidRPr="000939BB" w:rsidRDefault="00644F6B" w:rsidP="00644F6B">
      <w:pPr>
        <w:pStyle w:val="Paragraphedeliste"/>
        <w:numPr>
          <w:ilvl w:val="0"/>
          <w:numId w:val="90"/>
        </w:numPr>
        <w:spacing w:after="0" w:line="312" w:lineRule="auto"/>
        <w:jc w:val="both"/>
        <w:rPr>
          <w:rFonts w:ascii="Times New Roman" w:hAnsi="Times New Roman" w:cs="Times New Roman"/>
          <w:iCs/>
          <w:sz w:val="24"/>
          <w:szCs w:val="24"/>
        </w:rPr>
      </w:pPr>
      <w:r w:rsidRPr="000939BB">
        <w:rPr>
          <w:rFonts w:ascii="Times New Roman" w:hAnsi="Times New Roman" w:cs="Times New Roman"/>
          <w:sz w:val="24"/>
          <w:szCs w:val="24"/>
        </w:rPr>
        <w:t>Modalités de paiement en fonction des livrables</w:t>
      </w:r>
    </w:p>
    <w:p w14:paraId="2A4D873E" w14:textId="77777777" w:rsidR="006E4F58" w:rsidRPr="000939BB" w:rsidRDefault="006E4F58" w:rsidP="00C77919">
      <w:pPr>
        <w:pStyle w:val="Paragraphedeliste"/>
        <w:spacing w:after="0" w:line="312" w:lineRule="auto"/>
        <w:jc w:val="both"/>
        <w:rPr>
          <w:rFonts w:ascii="Times New Roman" w:hAnsi="Times New Roman" w:cs="Times New Roman"/>
          <w:iCs/>
          <w:sz w:val="24"/>
          <w:szCs w:val="24"/>
        </w:rPr>
      </w:pPr>
    </w:p>
    <w:p w14:paraId="0D7A4CD3" w14:textId="7DFCDF82" w:rsidR="006E4F58" w:rsidRPr="000939BB" w:rsidRDefault="2A3D7DE8" w:rsidP="1F3D862C">
      <w:pPr>
        <w:pStyle w:val="Paragraphedeliste"/>
        <w:numPr>
          <w:ilvl w:val="2"/>
          <w:numId w:val="31"/>
        </w:numPr>
        <w:spacing w:after="0" w:line="312" w:lineRule="auto"/>
        <w:jc w:val="both"/>
        <w:rPr>
          <w:rFonts w:ascii="Times New Roman" w:hAnsi="Times New Roman" w:cs="Times New Roman"/>
          <w:b/>
          <w:sz w:val="24"/>
          <w:szCs w:val="24"/>
        </w:rPr>
      </w:pPr>
      <w:r w:rsidRPr="000939BB">
        <w:rPr>
          <w:rFonts w:ascii="Times New Roman" w:hAnsi="Times New Roman" w:cs="Times New Roman"/>
          <w:b/>
          <w:sz w:val="24"/>
          <w:szCs w:val="24"/>
        </w:rPr>
        <w:t xml:space="preserve"> Documents </w:t>
      </w:r>
      <w:r w:rsidR="202EA837" w:rsidRPr="000939BB">
        <w:rPr>
          <w:rFonts w:ascii="Times New Roman" w:hAnsi="Times New Roman" w:cs="Times New Roman"/>
          <w:b/>
          <w:sz w:val="24"/>
          <w:szCs w:val="24"/>
        </w:rPr>
        <w:t>administratifs</w:t>
      </w:r>
      <w:r w:rsidRPr="000939BB">
        <w:rPr>
          <w:rFonts w:ascii="Times New Roman" w:hAnsi="Times New Roman" w:cs="Times New Roman"/>
          <w:b/>
          <w:sz w:val="24"/>
          <w:szCs w:val="24"/>
        </w:rPr>
        <w:t xml:space="preserve"> </w:t>
      </w:r>
      <w:r w:rsidR="00090D6E">
        <w:rPr>
          <w:rFonts w:ascii="Times New Roman" w:hAnsi="Times New Roman" w:cs="Times New Roman"/>
          <w:b/>
          <w:sz w:val="24"/>
          <w:szCs w:val="24"/>
        </w:rPr>
        <w:t>et annexes HI</w:t>
      </w:r>
    </w:p>
    <w:p w14:paraId="79E9906C" w14:textId="626FD5DC" w:rsidR="00581864" w:rsidRDefault="2A3D7DE8" w:rsidP="00C77919">
      <w:pPr>
        <w:pStyle w:val="Paragraphedeliste"/>
        <w:numPr>
          <w:ilvl w:val="0"/>
          <w:numId w:val="94"/>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R</w:t>
      </w:r>
      <w:r w:rsidR="00581864">
        <w:rPr>
          <w:rFonts w:ascii="Times New Roman" w:hAnsi="Times New Roman" w:cs="Times New Roman"/>
          <w:sz w:val="24"/>
          <w:szCs w:val="24"/>
        </w:rPr>
        <w:t>elevé d’</w:t>
      </w:r>
      <w:r w:rsidRPr="000939BB">
        <w:rPr>
          <w:rFonts w:ascii="Times New Roman" w:hAnsi="Times New Roman" w:cs="Times New Roman"/>
          <w:sz w:val="24"/>
          <w:szCs w:val="24"/>
        </w:rPr>
        <w:t>I</w:t>
      </w:r>
      <w:r w:rsidR="00581864">
        <w:rPr>
          <w:rFonts w:ascii="Times New Roman" w:hAnsi="Times New Roman" w:cs="Times New Roman"/>
          <w:sz w:val="24"/>
          <w:szCs w:val="24"/>
        </w:rPr>
        <w:t xml:space="preserve">dentité </w:t>
      </w:r>
      <w:r w:rsidRPr="000939BB">
        <w:rPr>
          <w:rFonts w:ascii="Times New Roman" w:hAnsi="Times New Roman" w:cs="Times New Roman"/>
          <w:sz w:val="24"/>
          <w:szCs w:val="24"/>
        </w:rPr>
        <w:t>B</w:t>
      </w:r>
      <w:r w:rsidR="00581864">
        <w:rPr>
          <w:rFonts w:ascii="Times New Roman" w:hAnsi="Times New Roman" w:cs="Times New Roman"/>
          <w:sz w:val="24"/>
          <w:szCs w:val="24"/>
        </w:rPr>
        <w:t>ancaire (RIB)</w:t>
      </w:r>
    </w:p>
    <w:p w14:paraId="7CB2A864" w14:textId="4F06CCA6" w:rsidR="00581864" w:rsidRDefault="00581864" w:rsidP="00C77919">
      <w:pPr>
        <w:pStyle w:val="Paragraphedeliste"/>
        <w:numPr>
          <w:ilvl w:val="0"/>
          <w:numId w:val="94"/>
        </w:numPr>
        <w:spacing w:after="0" w:line="312" w:lineRule="auto"/>
        <w:jc w:val="both"/>
        <w:rPr>
          <w:rFonts w:ascii="Times New Roman" w:hAnsi="Times New Roman" w:cs="Times New Roman"/>
          <w:sz w:val="24"/>
          <w:szCs w:val="24"/>
        </w:rPr>
      </w:pPr>
      <w:r>
        <w:rPr>
          <w:rFonts w:ascii="Times New Roman" w:hAnsi="Times New Roman" w:cs="Times New Roman"/>
          <w:sz w:val="24"/>
          <w:szCs w:val="24"/>
        </w:rPr>
        <w:t>C</w:t>
      </w:r>
      <w:r w:rsidR="2A3D7DE8" w:rsidRPr="000939BB">
        <w:rPr>
          <w:rFonts w:ascii="Times New Roman" w:hAnsi="Times New Roman" w:cs="Times New Roman"/>
          <w:sz w:val="24"/>
          <w:szCs w:val="24"/>
        </w:rPr>
        <w:t xml:space="preserve">arte </w:t>
      </w:r>
      <w:r w:rsidR="001162D1">
        <w:rPr>
          <w:rFonts w:ascii="Times New Roman" w:hAnsi="Times New Roman" w:cs="Times New Roman"/>
          <w:sz w:val="24"/>
          <w:szCs w:val="24"/>
        </w:rPr>
        <w:t>d’immatriculation fiscale valide</w:t>
      </w:r>
      <w:r w:rsidR="00423E5F">
        <w:rPr>
          <w:rFonts w:ascii="Times New Roman" w:hAnsi="Times New Roman" w:cs="Times New Roman"/>
          <w:sz w:val="24"/>
          <w:szCs w:val="24"/>
        </w:rPr>
        <w:t xml:space="preserve"> du cabinet / consultant</w:t>
      </w:r>
      <w:r w:rsidR="006E4F58" w:rsidRPr="000939BB">
        <w:rPr>
          <w:rFonts w:ascii="Times New Roman" w:hAnsi="Times New Roman" w:cs="Times New Roman"/>
          <w:sz w:val="24"/>
          <w:szCs w:val="24"/>
        </w:rPr>
        <w:t>,</w:t>
      </w:r>
    </w:p>
    <w:p w14:paraId="32C626F8" w14:textId="7174EEC4" w:rsidR="00581864" w:rsidRDefault="00485D20" w:rsidP="00C77919">
      <w:pPr>
        <w:pStyle w:val="Paragraphedeliste"/>
        <w:numPr>
          <w:ilvl w:val="0"/>
          <w:numId w:val="94"/>
        </w:numPr>
        <w:spacing w:after="0" w:line="312" w:lineRule="auto"/>
        <w:jc w:val="both"/>
        <w:rPr>
          <w:rFonts w:ascii="Times New Roman" w:hAnsi="Times New Roman" w:cs="Times New Roman"/>
          <w:sz w:val="24"/>
          <w:szCs w:val="24"/>
        </w:rPr>
      </w:pPr>
      <w:r>
        <w:rPr>
          <w:rFonts w:ascii="Times New Roman" w:hAnsi="Times New Roman" w:cs="Times New Roman"/>
          <w:sz w:val="24"/>
          <w:szCs w:val="24"/>
        </w:rPr>
        <w:t>Carte d’identité</w:t>
      </w:r>
      <w:r w:rsidR="00581864">
        <w:rPr>
          <w:rFonts w:ascii="Times New Roman" w:hAnsi="Times New Roman" w:cs="Times New Roman"/>
          <w:sz w:val="24"/>
          <w:szCs w:val="24"/>
        </w:rPr>
        <w:t xml:space="preserve"> ou Passeport du représentant légal</w:t>
      </w:r>
      <w:r w:rsidR="00423E5F">
        <w:rPr>
          <w:rFonts w:ascii="Times New Roman" w:hAnsi="Times New Roman" w:cs="Times New Roman"/>
          <w:sz w:val="24"/>
          <w:szCs w:val="24"/>
        </w:rPr>
        <w:t xml:space="preserve"> du cabinet</w:t>
      </w:r>
      <w:r>
        <w:rPr>
          <w:rFonts w:ascii="Times New Roman" w:hAnsi="Times New Roman" w:cs="Times New Roman"/>
          <w:sz w:val="24"/>
          <w:szCs w:val="24"/>
        </w:rPr>
        <w:t>,</w:t>
      </w:r>
    </w:p>
    <w:p w14:paraId="78C76A24" w14:textId="07C6625B" w:rsidR="006E4F58" w:rsidRPr="007F7A8E" w:rsidRDefault="00581864" w:rsidP="00C77919">
      <w:pPr>
        <w:pStyle w:val="Paragraphedeliste"/>
        <w:numPr>
          <w:ilvl w:val="0"/>
          <w:numId w:val="94"/>
        </w:numPr>
        <w:spacing w:after="0" w:line="312" w:lineRule="auto"/>
        <w:jc w:val="both"/>
        <w:rPr>
          <w:rFonts w:ascii="Times New Roman" w:hAnsi="Times New Roman" w:cs="Times New Roman"/>
          <w:sz w:val="24"/>
          <w:szCs w:val="24"/>
        </w:rPr>
      </w:pPr>
      <w:r>
        <w:rPr>
          <w:rFonts w:ascii="Times New Roman" w:hAnsi="Times New Roman" w:cs="Times New Roman"/>
          <w:sz w:val="24"/>
          <w:szCs w:val="24"/>
        </w:rPr>
        <w:t>Carte d’identité ou Passeport</w:t>
      </w:r>
      <w:r w:rsidR="2A3D7DE8" w:rsidRPr="000939BB">
        <w:rPr>
          <w:rFonts w:ascii="Times New Roman" w:hAnsi="Times New Roman" w:cs="Times New Roman"/>
          <w:sz w:val="24"/>
          <w:szCs w:val="24"/>
        </w:rPr>
        <w:t xml:space="preserve"> </w:t>
      </w:r>
      <w:r>
        <w:rPr>
          <w:rFonts w:ascii="Times New Roman" w:hAnsi="Times New Roman" w:cs="Times New Roman"/>
          <w:sz w:val="24"/>
          <w:szCs w:val="24"/>
        </w:rPr>
        <w:t xml:space="preserve">du consultant principal (si différent du </w:t>
      </w:r>
      <w:r w:rsidRPr="007F7A8E">
        <w:rPr>
          <w:rFonts w:ascii="Times New Roman" w:hAnsi="Times New Roman" w:cs="Times New Roman"/>
          <w:sz w:val="24"/>
          <w:szCs w:val="24"/>
        </w:rPr>
        <w:t>représentant légal)</w:t>
      </w:r>
    </w:p>
    <w:p w14:paraId="6327C01D" w14:textId="2CDD8809" w:rsidR="00090D6E" w:rsidRPr="007F7A8E" w:rsidRDefault="00090D6E" w:rsidP="00C77919">
      <w:pPr>
        <w:pStyle w:val="Paragraphedeliste"/>
        <w:numPr>
          <w:ilvl w:val="0"/>
          <w:numId w:val="94"/>
        </w:numPr>
        <w:spacing w:after="0" w:line="312" w:lineRule="auto"/>
        <w:jc w:val="both"/>
        <w:rPr>
          <w:rFonts w:ascii="Times New Roman" w:hAnsi="Times New Roman" w:cs="Times New Roman"/>
          <w:sz w:val="24"/>
          <w:szCs w:val="24"/>
        </w:rPr>
      </w:pPr>
      <w:r w:rsidRPr="007F7A8E">
        <w:rPr>
          <w:rFonts w:ascii="Times New Roman" w:hAnsi="Times New Roman" w:cs="Times New Roman"/>
          <w:sz w:val="24"/>
          <w:szCs w:val="24"/>
        </w:rPr>
        <w:t xml:space="preserve">Conditions générales d’achat HI </w:t>
      </w:r>
      <w:r w:rsidR="009201A7">
        <w:rPr>
          <w:rFonts w:ascii="Times New Roman" w:hAnsi="Times New Roman" w:cs="Times New Roman"/>
          <w:sz w:val="24"/>
          <w:szCs w:val="24"/>
        </w:rPr>
        <w:t>remplie</w:t>
      </w:r>
      <w:r w:rsidR="00C87F89">
        <w:rPr>
          <w:rFonts w:ascii="Times New Roman" w:hAnsi="Times New Roman" w:cs="Times New Roman"/>
          <w:sz w:val="24"/>
          <w:szCs w:val="24"/>
        </w:rPr>
        <w:t>s</w:t>
      </w:r>
      <w:r w:rsidR="009201A7">
        <w:rPr>
          <w:rFonts w:ascii="Times New Roman" w:hAnsi="Times New Roman" w:cs="Times New Roman"/>
          <w:sz w:val="24"/>
          <w:szCs w:val="24"/>
        </w:rPr>
        <w:t xml:space="preserve"> et signé</w:t>
      </w:r>
      <w:r w:rsidR="00C87F89">
        <w:rPr>
          <w:rFonts w:ascii="Times New Roman" w:hAnsi="Times New Roman" w:cs="Times New Roman"/>
          <w:sz w:val="24"/>
          <w:szCs w:val="24"/>
        </w:rPr>
        <w:t>es</w:t>
      </w:r>
    </w:p>
    <w:p w14:paraId="1AB306AB" w14:textId="5D25AEE2" w:rsidR="007F7A8E" w:rsidRPr="007F7A8E" w:rsidRDefault="00090D6E" w:rsidP="007F7A8E">
      <w:pPr>
        <w:pStyle w:val="Paragraphedeliste"/>
        <w:numPr>
          <w:ilvl w:val="0"/>
          <w:numId w:val="94"/>
        </w:numPr>
        <w:spacing w:after="0" w:line="312" w:lineRule="auto"/>
        <w:jc w:val="both"/>
        <w:rPr>
          <w:rFonts w:ascii="Times New Roman" w:hAnsi="Times New Roman" w:cs="Times New Roman"/>
          <w:sz w:val="24"/>
          <w:szCs w:val="24"/>
        </w:rPr>
      </w:pPr>
      <w:r w:rsidRPr="007F7A8E">
        <w:rPr>
          <w:rFonts w:ascii="Times New Roman" w:hAnsi="Times New Roman" w:cs="Times New Roman"/>
          <w:sz w:val="24"/>
          <w:szCs w:val="24"/>
        </w:rPr>
        <w:t xml:space="preserve">Bonnes pratiques commerciales HI </w:t>
      </w:r>
      <w:r w:rsidR="009201A7">
        <w:rPr>
          <w:rFonts w:ascii="Times New Roman" w:hAnsi="Times New Roman" w:cs="Times New Roman"/>
          <w:sz w:val="24"/>
          <w:szCs w:val="24"/>
        </w:rPr>
        <w:t>remplie</w:t>
      </w:r>
      <w:r w:rsidR="00C87F89">
        <w:rPr>
          <w:rFonts w:ascii="Times New Roman" w:hAnsi="Times New Roman" w:cs="Times New Roman"/>
          <w:sz w:val="24"/>
          <w:szCs w:val="24"/>
        </w:rPr>
        <w:t>s</w:t>
      </w:r>
      <w:r w:rsidR="009201A7">
        <w:rPr>
          <w:rFonts w:ascii="Times New Roman" w:hAnsi="Times New Roman" w:cs="Times New Roman"/>
          <w:sz w:val="24"/>
          <w:szCs w:val="24"/>
        </w:rPr>
        <w:t xml:space="preserve"> et signé</w:t>
      </w:r>
      <w:r w:rsidR="00C87F89">
        <w:rPr>
          <w:rFonts w:ascii="Times New Roman" w:hAnsi="Times New Roman" w:cs="Times New Roman"/>
          <w:sz w:val="24"/>
          <w:szCs w:val="24"/>
        </w:rPr>
        <w:t>es</w:t>
      </w:r>
    </w:p>
    <w:p w14:paraId="60B7F421" w14:textId="7858012F" w:rsidR="00090D6E" w:rsidRPr="007F7A8E" w:rsidRDefault="007F7A8E" w:rsidP="00DE0DBF">
      <w:pPr>
        <w:pStyle w:val="Paragraphedeliste"/>
        <w:numPr>
          <w:ilvl w:val="0"/>
          <w:numId w:val="94"/>
        </w:numPr>
        <w:spacing w:after="0" w:line="312" w:lineRule="auto"/>
        <w:jc w:val="both"/>
        <w:rPr>
          <w:rFonts w:ascii="Times New Roman" w:hAnsi="Times New Roman" w:cs="Times New Roman"/>
          <w:sz w:val="24"/>
          <w:szCs w:val="24"/>
        </w:rPr>
      </w:pPr>
      <w:r>
        <w:rPr>
          <w:rFonts w:ascii="Times New Roman" w:hAnsi="Times New Roman" w:cs="Times New Roman"/>
          <w:sz w:val="24"/>
          <w:szCs w:val="24"/>
        </w:rPr>
        <w:t xml:space="preserve">Déclaration d’intégrité AFD </w:t>
      </w:r>
      <w:r w:rsidR="009201A7">
        <w:rPr>
          <w:rFonts w:ascii="Times New Roman" w:hAnsi="Times New Roman" w:cs="Times New Roman"/>
          <w:sz w:val="24"/>
          <w:szCs w:val="24"/>
        </w:rPr>
        <w:t>remplie et signé</w:t>
      </w:r>
      <w:r w:rsidR="00C87F89">
        <w:rPr>
          <w:rFonts w:ascii="Times New Roman" w:hAnsi="Times New Roman" w:cs="Times New Roman"/>
          <w:sz w:val="24"/>
          <w:szCs w:val="24"/>
        </w:rPr>
        <w:t>e</w:t>
      </w:r>
    </w:p>
    <w:p w14:paraId="7CE33191" w14:textId="0DBE7DF5" w:rsidR="00581864" w:rsidRPr="001162D1" w:rsidRDefault="00581864" w:rsidP="001162D1">
      <w:pPr>
        <w:spacing w:after="0" w:line="312" w:lineRule="auto"/>
        <w:jc w:val="both"/>
        <w:rPr>
          <w:rFonts w:cs="Times New Roman"/>
          <w:szCs w:val="24"/>
        </w:rPr>
      </w:pPr>
    </w:p>
    <w:p w14:paraId="0AC07E65" w14:textId="18C77E0E" w:rsidR="00F655B8" w:rsidRPr="000939BB" w:rsidRDefault="00F655B8" w:rsidP="008E0073">
      <w:pPr>
        <w:spacing w:after="0" w:line="312" w:lineRule="auto"/>
        <w:jc w:val="both"/>
        <w:rPr>
          <w:rFonts w:cs="Times New Roman"/>
          <w:iCs/>
          <w:sz w:val="10"/>
          <w:szCs w:val="10"/>
        </w:rPr>
      </w:pPr>
    </w:p>
    <w:p w14:paraId="4771707D" w14:textId="77777777" w:rsidR="00F655B8" w:rsidRPr="000939BB" w:rsidRDefault="00F655B8" w:rsidP="001A7915">
      <w:pPr>
        <w:pStyle w:val="Titre1"/>
        <w:numPr>
          <w:ilvl w:val="1"/>
          <w:numId w:val="31"/>
        </w:numPr>
        <w:spacing w:before="0" w:after="0" w:line="312" w:lineRule="auto"/>
        <w:jc w:val="both"/>
        <w:rPr>
          <w:rFonts w:cs="Times New Roman"/>
          <w:sz w:val="24"/>
          <w:szCs w:val="24"/>
        </w:rPr>
      </w:pPr>
      <w:bookmarkStart w:id="58" w:name="_Toc129547917"/>
      <w:r w:rsidRPr="000939BB">
        <w:rPr>
          <w:rFonts w:cs="Times New Roman"/>
          <w:sz w:val="24"/>
          <w:szCs w:val="24"/>
        </w:rPr>
        <w:t>Evaluation des propositions du CN</w:t>
      </w:r>
      <w:bookmarkEnd w:id="58"/>
    </w:p>
    <w:p w14:paraId="6CA181EA" w14:textId="5F432E6C" w:rsidR="00EB3814" w:rsidRPr="000939BB" w:rsidRDefault="00EB3814" w:rsidP="00EB3814">
      <w:pPr>
        <w:pStyle w:val="Paragraphedeliste"/>
        <w:numPr>
          <w:ilvl w:val="0"/>
          <w:numId w:val="91"/>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Evaluation par pondération sur 100 points</w:t>
      </w:r>
    </w:p>
    <w:p w14:paraId="0CB3A255" w14:textId="08265E81" w:rsidR="00F655B8" w:rsidRPr="000939BB" w:rsidRDefault="0A04C429" w:rsidP="6604B796">
      <w:pPr>
        <w:pStyle w:val="Paragraphedeliste"/>
        <w:numPr>
          <w:ilvl w:val="1"/>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Offre technique </w:t>
      </w:r>
      <w:r w:rsidR="0F0E5F60" w:rsidRPr="000939BB">
        <w:rPr>
          <w:rFonts w:ascii="Times New Roman" w:hAnsi="Times New Roman" w:cs="Times New Roman"/>
          <w:sz w:val="24"/>
          <w:szCs w:val="24"/>
        </w:rPr>
        <w:t>7</w:t>
      </w:r>
      <w:r w:rsidRPr="000939BB">
        <w:rPr>
          <w:rFonts w:ascii="Times New Roman" w:hAnsi="Times New Roman" w:cs="Times New Roman"/>
          <w:sz w:val="24"/>
          <w:szCs w:val="24"/>
        </w:rPr>
        <w:t xml:space="preserve">0% soit 70 points  </w:t>
      </w:r>
    </w:p>
    <w:p w14:paraId="72E4458A" w14:textId="430436CE" w:rsidR="00EB3814" w:rsidRPr="000939BB" w:rsidRDefault="0A04C429" w:rsidP="6604B796">
      <w:pPr>
        <w:pStyle w:val="Paragraphedeliste"/>
        <w:numPr>
          <w:ilvl w:val="1"/>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Offre financière </w:t>
      </w:r>
      <w:r w:rsidR="405E532B" w:rsidRPr="000939BB">
        <w:rPr>
          <w:rFonts w:ascii="Times New Roman" w:hAnsi="Times New Roman" w:cs="Times New Roman"/>
          <w:sz w:val="24"/>
          <w:szCs w:val="24"/>
        </w:rPr>
        <w:t>3</w:t>
      </w:r>
      <w:r w:rsidRPr="000939BB">
        <w:rPr>
          <w:rFonts w:ascii="Times New Roman" w:hAnsi="Times New Roman" w:cs="Times New Roman"/>
          <w:sz w:val="24"/>
          <w:szCs w:val="24"/>
        </w:rPr>
        <w:t xml:space="preserve">0% soit 30 points  </w:t>
      </w:r>
    </w:p>
    <w:p w14:paraId="1E2CBC51" w14:textId="23DA8237" w:rsidR="1F3D862C" w:rsidRPr="000939BB" w:rsidRDefault="0A04C429" w:rsidP="00C77919">
      <w:pPr>
        <w:pStyle w:val="Paragraphedeliste"/>
        <w:numPr>
          <w:ilvl w:val="0"/>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Démarche </w:t>
      </w:r>
    </w:p>
    <w:p w14:paraId="0640B62F" w14:textId="10C23580" w:rsidR="00EB3814" w:rsidRPr="000939BB" w:rsidRDefault="0A04C429" w:rsidP="6604B796">
      <w:pPr>
        <w:pStyle w:val="Paragraphedeliste"/>
        <w:numPr>
          <w:ilvl w:val="1"/>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Evaluation de l’offre technique </w:t>
      </w:r>
      <w:r w:rsidR="23EC90DC" w:rsidRPr="000939BB">
        <w:rPr>
          <w:rFonts w:ascii="Times New Roman" w:hAnsi="Times New Roman" w:cs="Times New Roman"/>
          <w:sz w:val="24"/>
          <w:szCs w:val="24"/>
        </w:rPr>
        <w:t xml:space="preserve">(NT sur </w:t>
      </w:r>
      <w:r w:rsidR="7147962E" w:rsidRPr="000939BB">
        <w:rPr>
          <w:rFonts w:ascii="Times New Roman" w:hAnsi="Times New Roman" w:cs="Times New Roman"/>
          <w:sz w:val="24"/>
          <w:szCs w:val="24"/>
        </w:rPr>
        <w:t>7</w:t>
      </w:r>
      <w:r w:rsidR="23EC90DC" w:rsidRPr="000939BB">
        <w:rPr>
          <w:rFonts w:ascii="Times New Roman" w:hAnsi="Times New Roman" w:cs="Times New Roman"/>
          <w:sz w:val="24"/>
          <w:szCs w:val="24"/>
        </w:rPr>
        <w:t>0 points)</w:t>
      </w:r>
    </w:p>
    <w:p w14:paraId="3F66FA06" w14:textId="634C780E" w:rsidR="651CD045" w:rsidRPr="000939BB" w:rsidRDefault="509A08C7" w:rsidP="1F3D862C">
      <w:pPr>
        <w:pStyle w:val="Paragraphedeliste"/>
        <w:numPr>
          <w:ilvl w:val="2"/>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 </w:t>
      </w:r>
      <w:r w:rsidR="765B7439" w:rsidRPr="000939BB">
        <w:rPr>
          <w:rFonts w:ascii="Times New Roman" w:hAnsi="Times New Roman" w:cs="Times New Roman"/>
          <w:sz w:val="24"/>
          <w:szCs w:val="24"/>
        </w:rPr>
        <w:t>Expérience dans</w:t>
      </w:r>
      <w:r w:rsidR="24A7C94C" w:rsidRPr="000939BB">
        <w:rPr>
          <w:rFonts w:ascii="Times New Roman" w:hAnsi="Times New Roman" w:cs="Times New Roman"/>
          <w:sz w:val="24"/>
          <w:szCs w:val="24"/>
        </w:rPr>
        <w:t xml:space="preserve"> </w:t>
      </w:r>
      <w:r w:rsidRPr="000939BB">
        <w:rPr>
          <w:rFonts w:ascii="Times New Roman" w:hAnsi="Times New Roman" w:cs="Times New Roman"/>
          <w:sz w:val="24"/>
          <w:szCs w:val="24"/>
        </w:rPr>
        <w:t>l’élaboration d’au moins trois (0</w:t>
      </w:r>
      <w:r w:rsidR="40976013" w:rsidRPr="000939BB">
        <w:rPr>
          <w:rFonts w:ascii="Times New Roman" w:hAnsi="Times New Roman" w:cs="Times New Roman"/>
          <w:sz w:val="24"/>
          <w:szCs w:val="24"/>
        </w:rPr>
        <w:t>3</w:t>
      </w:r>
      <w:r w:rsidRPr="000939BB">
        <w:rPr>
          <w:rFonts w:ascii="Times New Roman" w:hAnsi="Times New Roman" w:cs="Times New Roman"/>
          <w:sz w:val="24"/>
          <w:szCs w:val="24"/>
        </w:rPr>
        <w:t xml:space="preserve">) documents de politique ou plan stratégiques dans le domaine de la santé </w:t>
      </w:r>
      <w:r w:rsidR="7422F0DE" w:rsidRPr="000939BB">
        <w:rPr>
          <w:rFonts w:ascii="Times New Roman" w:hAnsi="Times New Roman" w:cs="Times New Roman"/>
          <w:sz w:val="24"/>
          <w:szCs w:val="24"/>
        </w:rPr>
        <w:t>et/</w:t>
      </w:r>
      <w:r w:rsidR="7398DB39" w:rsidRPr="000939BB">
        <w:rPr>
          <w:rFonts w:ascii="Times New Roman" w:hAnsi="Times New Roman" w:cs="Times New Roman"/>
          <w:sz w:val="24"/>
          <w:szCs w:val="24"/>
        </w:rPr>
        <w:t>ou</w:t>
      </w:r>
      <w:r w:rsidRPr="000939BB">
        <w:rPr>
          <w:rFonts w:ascii="Times New Roman" w:hAnsi="Times New Roman" w:cs="Times New Roman"/>
          <w:sz w:val="24"/>
          <w:szCs w:val="24"/>
        </w:rPr>
        <w:t xml:space="preserve"> le domaine de la santé mentale et du soutien psychosocial </w:t>
      </w:r>
      <w:r w:rsidR="26DD64C0" w:rsidRPr="000939BB">
        <w:rPr>
          <w:rFonts w:ascii="Times New Roman" w:hAnsi="Times New Roman" w:cs="Times New Roman"/>
          <w:sz w:val="24"/>
          <w:szCs w:val="24"/>
        </w:rPr>
        <w:t>(2</w:t>
      </w:r>
      <w:r w:rsidR="19D32D36" w:rsidRPr="000939BB">
        <w:rPr>
          <w:rFonts w:ascii="Times New Roman" w:hAnsi="Times New Roman" w:cs="Times New Roman"/>
          <w:sz w:val="24"/>
          <w:szCs w:val="24"/>
        </w:rPr>
        <w:t>5</w:t>
      </w:r>
      <w:r w:rsidR="26DD64C0" w:rsidRPr="000939BB">
        <w:rPr>
          <w:rFonts w:ascii="Times New Roman" w:hAnsi="Times New Roman" w:cs="Times New Roman"/>
          <w:sz w:val="24"/>
          <w:szCs w:val="24"/>
        </w:rPr>
        <w:t xml:space="preserve"> points)</w:t>
      </w:r>
    </w:p>
    <w:p w14:paraId="08DFCBD5" w14:textId="481D6E82" w:rsidR="651CD045" w:rsidRPr="000939BB" w:rsidRDefault="00493A95" w:rsidP="00C77919">
      <w:pPr>
        <w:pStyle w:val="Paragraphedeliste"/>
        <w:numPr>
          <w:ilvl w:val="2"/>
          <w:numId w:val="1"/>
        </w:numPr>
        <w:rPr>
          <w:rFonts w:ascii="Times New Roman" w:eastAsia="Candara" w:hAnsi="Times New Roman" w:cs="Times New Roman"/>
          <w:sz w:val="24"/>
          <w:szCs w:val="24"/>
        </w:rPr>
      </w:pPr>
      <w:r w:rsidRPr="000939BB">
        <w:rPr>
          <w:rFonts w:ascii="Times New Roman" w:eastAsia="Candara" w:hAnsi="Times New Roman" w:cs="Times New Roman"/>
          <w:sz w:val="24"/>
          <w:szCs w:val="24"/>
        </w:rPr>
        <w:t>Expérience dans</w:t>
      </w:r>
      <w:r w:rsidR="651CD045" w:rsidRPr="000939BB">
        <w:rPr>
          <w:rFonts w:ascii="Times New Roman" w:eastAsia="Candara" w:hAnsi="Times New Roman" w:cs="Times New Roman"/>
          <w:sz w:val="24"/>
          <w:szCs w:val="24"/>
        </w:rPr>
        <w:t xml:space="preserve"> l’évaluation de document de politique ou plan stratégique dans le domaine de la santé ou dans le domaine de la santé mentale et du soutien psychosocial</w:t>
      </w:r>
      <w:r w:rsidR="73CC5A31" w:rsidRPr="000939BB">
        <w:rPr>
          <w:rFonts w:ascii="Times New Roman" w:eastAsia="Candara" w:hAnsi="Times New Roman" w:cs="Times New Roman"/>
          <w:sz w:val="24"/>
          <w:szCs w:val="24"/>
        </w:rPr>
        <w:t xml:space="preserve"> (10 points)</w:t>
      </w:r>
    </w:p>
    <w:p w14:paraId="4050F2D5" w14:textId="011ECEE2" w:rsidR="33E24B60" w:rsidRPr="000939BB" w:rsidRDefault="20262586" w:rsidP="00C77919">
      <w:pPr>
        <w:pStyle w:val="Paragraphedeliste"/>
        <w:numPr>
          <w:ilvl w:val="2"/>
          <w:numId w:val="1"/>
        </w:numPr>
        <w:rPr>
          <w:rFonts w:ascii="Times New Roman" w:eastAsia="Candara" w:hAnsi="Times New Roman" w:cs="Times New Roman"/>
          <w:sz w:val="24"/>
          <w:szCs w:val="24"/>
        </w:rPr>
      </w:pPr>
      <w:r w:rsidRPr="000939BB">
        <w:rPr>
          <w:rFonts w:ascii="Times New Roman" w:eastAsia="Candara" w:hAnsi="Times New Roman" w:cs="Times New Roman"/>
          <w:sz w:val="24"/>
          <w:szCs w:val="24"/>
        </w:rPr>
        <w:t xml:space="preserve">Niveau de connaissance de </w:t>
      </w:r>
      <w:r w:rsidR="4BE07B68" w:rsidRPr="000939BB">
        <w:rPr>
          <w:rFonts w:ascii="Times New Roman" w:eastAsia="Candara" w:hAnsi="Times New Roman" w:cs="Times New Roman"/>
          <w:sz w:val="24"/>
          <w:szCs w:val="24"/>
        </w:rPr>
        <w:t>sur l</w:t>
      </w:r>
      <w:r w:rsidR="13949F67" w:rsidRPr="000939BB">
        <w:rPr>
          <w:rFonts w:ascii="Times New Roman" w:eastAsia="Candara" w:hAnsi="Times New Roman" w:cs="Times New Roman"/>
          <w:sz w:val="24"/>
          <w:szCs w:val="24"/>
        </w:rPr>
        <w:t>a</w:t>
      </w:r>
      <w:r w:rsidR="4BE07B68" w:rsidRPr="000939BB">
        <w:rPr>
          <w:rFonts w:ascii="Times New Roman" w:eastAsia="Candara" w:hAnsi="Times New Roman" w:cs="Times New Roman"/>
          <w:sz w:val="24"/>
          <w:szCs w:val="24"/>
        </w:rPr>
        <w:t xml:space="preserve"> thématique de la santé mentale et du soutien psychosocial au Togo</w:t>
      </w:r>
      <w:r w:rsidR="24EAA310" w:rsidRPr="000939BB">
        <w:rPr>
          <w:rFonts w:ascii="Times New Roman" w:eastAsia="Candara" w:hAnsi="Times New Roman" w:cs="Times New Roman"/>
          <w:sz w:val="24"/>
          <w:szCs w:val="24"/>
        </w:rPr>
        <w:t xml:space="preserve"> (</w:t>
      </w:r>
      <w:r w:rsidR="1B2DF70E" w:rsidRPr="000939BB">
        <w:rPr>
          <w:rFonts w:ascii="Times New Roman" w:eastAsia="Candara" w:hAnsi="Times New Roman" w:cs="Times New Roman"/>
          <w:sz w:val="24"/>
          <w:szCs w:val="24"/>
        </w:rPr>
        <w:t xml:space="preserve">05 </w:t>
      </w:r>
      <w:r w:rsidR="3355AAFE" w:rsidRPr="000939BB">
        <w:rPr>
          <w:rFonts w:ascii="Times New Roman" w:eastAsia="Candara" w:hAnsi="Times New Roman" w:cs="Times New Roman"/>
          <w:sz w:val="24"/>
          <w:szCs w:val="24"/>
        </w:rPr>
        <w:t>points)</w:t>
      </w:r>
    </w:p>
    <w:p w14:paraId="7E214530" w14:textId="6E8F0C82" w:rsidR="002460C7" w:rsidRPr="000939BB" w:rsidRDefault="5A59648C" w:rsidP="1F3D862C">
      <w:pPr>
        <w:pStyle w:val="Paragraphedeliste"/>
        <w:numPr>
          <w:ilvl w:val="2"/>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Compréhension des TDR (10 points)</w:t>
      </w:r>
    </w:p>
    <w:p w14:paraId="560219DF" w14:textId="719B3ED4" w:rsidR="00EB3814" w:rsidRPr="000939BB" w:rsidRDefault="5A59648C" w:rsidP="1F3D862C">
      <w:pPr>
        <w:pStyle w:val="Paragraphedeliste"/>
        <w:numPr>
          <w:ilvl w:val="2"/>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Méthodologie détaillée (</w:t>
      </w:r>
      <w:r w:rsidR="33EF89F4" w:rsidRPr="000939BB">
        <w:rPr>
          <w:rFonts w:ascii="Times New Roman" w:hAnsi="Times New Roman" w:cs="Times New Roman"/>
          <w:sz w:val="24"/>
          <w:szCs w:val="24"/>
        </w:rPr>
        <w:t>2</w:t>
      </w:r>
      <w:r w:rsidRPr="000939BB">
        <w:rPr>
          <w:rFonts w:ascii="Times New Roman" w:hAnsi="Times New Roman" w:cs="Times New Roman"/>
          <w:sz w:val="24"/>
          <w:szCs w:val="24"/>
        </w:rPr>
        <w:t>0 points).</w:t>
      </w:r>
    </w:p>
    <w:p w14:paraId="0EAE5A49" w14:textId="701894FA" w:rsidR="00EB3814" w:rsidRPr="00C87F89" w:rsidRDefault="0A04C429" w:rsidP="6604B796">
      <w:pPr>
        <w:pStyle w:val="Paragraphedeliste"/>
        <w:numPr>
          <w:ilvl w:val="1"/>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lastRenderedPageBreak/>
        <w:t xml:space="preserve">Note éliminatoire (note inférieure à </w:t>
      </w:r>
      <w:r w:rsidR="33420A49" w:rsidRPr="00C87F89">
        <w:rPr>
          <w:rFonts w:ascii="Times New Roman" w:hAnsi="Times New Roman" w:cs="Times New Roman"/>
          <w:sz w:val="24"/>
          <w:szCs w:val="24"/>
        </w:rPr>
        <w:t>49</w:t>
      </w:r>
      <w:r w:rsidRPr="00C87F89">
        <w:rPr>
          <w:rFonts w:ascii="Times New Roman" w:hAnsi="Times New Roman" w:cs="Times New Roman"/>
          <w:sz w:val="24"/>
          <w:szCs w:val="24"/>
        </w:rPr>
        <w:t xml:space="preserve"> points soit 70% de </w:t>
      </w:r>
      <w:r w:rsidR="6D602D48" w:rsidRPr="00C87F89">
        <w:rPr>
          <w:rFonts w:ascii="Times New Roman" w:hAnsi="Times New Roman" w:cs="Times New Roman"/>
          <w:sz w:val="24"/>
          <w:szCs w:val="24"/>
        </w:rPr>
        <w:t>70</w:t>
      </w:r>
      <w:r w:rsidRPr="00C87F89">
        <w:rPr>
          <w:rFonts w:ascii="Times New Roman" w:hAnsi="Times New Roman" w:cs="Times New Roman"/>
          <w:sz w:val="24"/>
          <w:szCs w:val="24"/>
        </w:rPr>
        <w:t xml:space="preserve"> points)</w:t>
      </w:r>
    </w:p>
    <w:p w14:paraId="4C851AE7" w14:textId="18600D06" w:rsidR="00EB3814" w:rsidRPr="000939BB" w:rsidRDefault="0A04C429" w:rsidP="1F3D862C">
      <w:pPr>
        <w:pStyle w:val="Paragraphedeliste"/>
        <w:numPr>
          <w:ilvl w:val="1"/>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Seuls les candidats ayant obtenu la </w:t>
      </w:r>
      <w:r w:rsidR="68A43579" w:rsidRPr="000939BB">
        <w:rPr>
          <w:rFonts w:ascii="Times New Roman" w:hAnsi="Times New Roman" w:cs="Times New Roman"/>
          <w:sz w:val="24"/>
          <w:szCs w:val="24"/>
        </w:rPr>
        <w:t>NT</w:t>
      </w:r>
      <w:r w:rsidRPr="000939BB">
        <w:rPr>
          <w:rFonts w:ascii="Times New Roman" w:hAnsi="Times New Roman" w:cs="Times New Roman"/>
          <w:sz w:val="24"/>
          <w:szCs w:val="24"/>
        </w:rPr>
        <w:t xml:space="preserve"> minimale </w:t>
      </w:r>
      <w:r w:rsidR="5A59648C" w:rsidRPr="000939BB">
        <w:rPr>
          <w:rFonts w:ascii="Times New Roman" w:hAnsi="Times New Roman" w:cs="Times New Roman"/>
          <w:sz w:val="24"/>
          <w:szCs w:val="24"/>
        </w:rPr>
        <w:t>verront</w:t>
      </w:r>
      <w:r w:rsidRPr="000939BB">
        <w:rPr>
          <w:rFonts w:ascii="Times New Roman" w:hAnsi="Times New Roman" w:cs="Times New Roman"/>
          <w:sz w:val="24"/>
          <w:szCs w:val="24"/>
        </w:rPr>
        <w:t xml:space="preserve"> leur </w:t>
      </w:r>
      <w:r w:rsidR="5A59648C" w:rsidRPr="000939BB">
        <w:rPr>
          <w:rFonts w:ascii="Times New Roman" w:hAnsi="Times New Roman" w:cs="Times New Roman"/>
          <w:sz w:val="24"/>
          <w:szCs w:val="24"/>
        </w:rPr>
        <w:t>offre</w:t>
      </w:r>
      <w:r w:rsidRPr="000939BB">
        <w:rPr>
          <w:rFonts w:ascii="Times New Roman" w:hAnsi="Times New Roman" w:cs="Times New Roman"/>
          <w:sz w:val="24"/>
          <w:szCs w:val="24"/>
        </w:rPr>
        <w:t xml:space="preserve"> financière analysée</w:t>
      </w:r>
    </w:p>
    <w:p w14:paraId="26CC83DE" w14:textId="7A18209B" w:rsidR="002460C7" w:rsidRPr="000939BB" w:rsidRDefault="23EC90DC" w:rsidP="1F3D862C">
      <w:pPr>
        <w:pStyle w:val="Paragraphedeliste"/>
        <w:numPr>
          <w:ilvl w:val="1"/>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Note financière (NF sur </w:t>
      </w:r>
      <w:r w:rsidR="5E472422" w:rsidRPr="000939BB">
        <w:rPr>
          <w:rFonts w:ascii="Times New Roman" w:hAnsi="Times New Roman" w:cs="Times New Roman"/>
          <w:sz w:val="24"/>
          <w:szCs w:val="24"/>
        </w:rPr>
        <w:t>3</w:t>
      </w:r>
      <w:r w:rsidRPr="000939BB">
        <w:rPr>
          <w:rFonts w:ascii="Times New Roman" w:hAnsi="Times New Roman" w:cs="Times New Roman"/>
          <w:sz w:val="24"/>
          <w:szCs w:val="24"/>
        </w:rPr>
        <w:t>0 points)</w:t>
      </w:r>
    </w:p>
    <w:p w14:paraId="7CE0425A" w14:textId="65F7D401" w:rsidR="00EB3814" w:rsidRPr="000939BB" w:rsidRDefault="0A04C429" w:rsidP="1F3D862C">
      <w:pPr>
        <w:pStyle w:val="Paragraphedeliste"/>
        <w:numPr>
          <w:ilvl w:val="1"/>
          <w:numId w:val="91"/>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Calcul de la note obtenue</w:t>
      </w:r>
      <w:r w:rsidR="23EC90DC" w:rsidRPr="000939BB">
        <w:rPr>
          <w:rFonts w:ascii="Times New Roman" w:hAnsi="Times New Roman" w:cs="Times New Roman"/>
          <w:sz w:val="24"/>
          <w:szCs w:val="24"/>
        </w:rPr>
        <w:t xml:space="preserve"> (NT : </w:t>
      </w:r>
      <w:r w:rsidR="0932F71A" w:rsidRPr="000939BB">
        <w:rPr>
          <w:rFonts w:ascii="Times New Roman" w:hAnsi="Times New Roman" w:cs="Times New Roman"/>
          <w:sz w:val="24"/>
          <w:szCs w:val="24"/>
        </w:rPr>
        <w:t>7</w:t>
      </w:r>
      <w:r w:rsidR="23EC90DC" w:rsidRPr="000939BB">
        <w:rPr>
          <w:rFonts w:ascii="Times New Roman" w:hAnsi="Times New Roman" w:cs="Times New Roman"/>
          <w:sz w:val="24"/>
          <w:szCs w:val="24"/>
        </w:rPr>
        <w:t xml:space="preserve">0%NT + </w:t>
      </w:r>
      <w:r w:rsidR="3EC9CE11" w:rsidRPr="000939BB">
        <w:rPr>
          <w:rFonts w:ascii="Times New Roman" w:hAnsi="Times New Roman" w:cs="Times New Roman"/>
          <w:sz w:val="24"/>
          <w:szCs w:val="24"/>
        </w:rPr>
        <w:t>3</w:t>
      </w:r>
      <w:r w:rsidR="23EC90DC" w:rsidRPr="000939BB">
        <w:rPr>
          <w:rFonts w:ascii="Times New Roman" w:hAnsi="Times New Roman" w:cs="Times New Roman"/>
          <w:sz w:val="24"/>
          <w:szCs w:val="24"/>
        </w:rPr>
        <w:t>0%NF).</w:t>
      </w:r>
    </w:p>
    <w:p w14:paraId="2F7138AC" w14:textId="68B879AD" w:rsidR="00F655B8" w:rsidRPr="000939BB" w:rsidRDefault="00F655B8" w:rsidP="008E0073">
      <w:pPr>
        <w:spacing w:after="0" w:line="312" w:lineRule="auto"/>
        <w:jc w:val="both"/>
        <w:rPr>
          <w:rFonts w:cs="Times New Roman"/>
          <w:iCs/>
          <w:szCs w:val="24"/>
        </w:rPr>
      </w:pPr>
    </w:p>
    <w:p w14:paraId="71B8545B" w14:textId="77777777" w:rsidR="00F655B8" w:rsidRPr="000939BB" w:rsidRDefault="00F655B8" w:rsidP="001A7915">
      <w:pPr>
        <w:pStyle w:val="Titre1"/>
        <w:numPr>
          <w:ilvl w:val="1"/>
          <w:numId w:val="31"/>
        </w:numPr>
        <w:spacing w:before="0" w:after="0" w:line="312" w:lineRule="auto"/>
        <w:jc w:val="both"/>
        <w:rPr>
          <w:rFonts w:cs="Times New Roman"/>
          <w:sz w:val="24"/>
          <w:szCs w:val="24"/>
        </w:rPr>
      </w:pPr>
      <w:bookmarkStart w:id="59" w:name="_Toc129547918"/>
      <w:r w:rsidRPr="000939BB">
        <w:rPr>
          <w:rFonts w:cs="Times New Roman"/>
          <w:sz w:val="24"/>
          <w:szCs w:val="24"/>
        </w:rPr>
        <w:t>Conditions de soumission</w:t>
      </w:r>
      <w:bookmarkEnd w:id="59"/>
      <w:r w:rsidRPr="000939BB">
        <w:rPr>
          <w:rFonts w:cs="Times New Roman"/>
          <w:sz w:val="24"/>
          <w:szCs w:val="24"/>
        </w:rPr>
        <w:t xml:space="preserve"> </w:t>
      </w:r>
    </w:p>
    <w:p w14:paraId="04D5B56C" w14:textId="4283F803" w:rsidR="6C9E974F" w:rsidRPr="000939BB" w:rsidRDefault="6C9E974F" w:rsidP="00C77919">
      <w:pPr>
        <w:pStyle w:val="Paragraphedeliste"/>
        <w:numPr>
          <w:ilvl w:val="0"/>
          <w:numId w:val="92"/>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Lieu de dépôt des dossiers de candidature : </w:t>
      </w:r>
      <w:r w:rsidR="5EBF424B" w:rsidRPr="000939BB">
        <w:rPr>
          <w:rFonts w:ascii="Times New Roman" w:hAnsi="Times New Roman" w:cs="Times New Roman"/>
          <w:sz w:val="24"/>
          <w:szCs w:val="24"/>
        </w:rPr>
        <w:t xml:space="preserve">Les candidatures seront déposées par voie électronique via l’adresse suivante : </w:t>
      </w:r>
      <w:r w:rsidR="579ABD0F" w:rsidRPr="000939BB">
        <w:rPr>
          <w:rFonts w:ascii="Times New Roman" w:eastAsia="Candara" w:hAnsi="Times New Roman" w:cs="Times New Roman"/>
          <w:sz w:val="24"/>
          <w:szCs w:val="24"/>
        </w:rPr>
        <w:t xml:space="preserve"> </w:t>
      </w:r>
      <w:r w:rsidR="579ABD0F" w:rsidRPr="00485D20">
        <w:rPr>
          <w:rFonts w:ascii="Times New Roman" w:eastAsia="Candara" w:hAnsi="Times New Roman" w:cs="Times New Roman"/>
          <w:b/>
          <w:sz w:val="24"/>
          <w:szCs w:val="24"/>
        </w:rPr>
        <w:t>appel-offre@</w:t>
      </w:r>
      <w:r w:rsidR="00104EE4" w:rsidRPr="00485D20">
        <w:rPr>
          <w:rFonts w:ascii="Times New Roman" w:eastAsia="Candara" w:hAnsi="Times New Roman" w:cs="Times New Roman"/>
          <w:b/>
          <w:sz w:val="24"/>
          <w:szCs w:val="24"/>
        </w:rPr>
        <w:t>togo.</w:t>
      </w:r>
      <w:r w:rsidR="579ABD0F" w:rsidRPr="00485D20">
        <w:rPr>
          <w:rFonts w:ascii="Times New Roman" w:eastAsia="Candara" w:hAnsi="Times New Roman" w:cs="Times New Roman"/>
          <w:b/>
          <w:sz w:val="24"/>
          <w:szCs w:val="24"/>
        </w:rPr>
        <w:t>hi.org</w:t>
      </w:r>
    </w:p>
    <w:p w14:paraId="63391891" w14:textId="77777777" w:rsidR="00485D20" w:rsidRDefault="3195238D" w:rsidP="1F3D862C">
      <w:pPr>
        <w:pStyle w:val="Paragraphedeliste"/>
        <w:numPr>
          <w:ilvl w:val="0"/>
          <w:numId w:val="92"/>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Indiquer en objet du message la référence </w:t>
      </w:r>
      <w:r w:rsidR="737CED84" w:rsidRPr="000939BB">
        <w:rPr>
          <w:rFonts w:ascii="Times New Roman" w:hAnsi="Times New Roman" w:cs="Times New Roman"/>
          <w:sz w:val="24"/>
          <w:szCs w:val="24"/>
        </w:rPr>
        <w:t xml:space="preserve">: </w:t>
      </w:r>
    </w:p>
    <w:p w14:paraId="73D34BF5" w14:textId="50D6A97D" w:rsidR="1F3D862C" w:rsidRPr="00485D20" w:rsidRDefault="737CED84" w:rsidP="00485D20">
      <w:pPr>
        <w:pStyle w:val="Paragraphedeliste"/>
        <w:spacing w:after="0" w:line="312" w:lineRule="auto"/>
        <w:jc w:val="center"/>
        <w:rPr>
          <w:rFonts w:ascii="Times New Roman" w:hAnsi="Times New Roman" w:cs="Times New Roman"/>
          <w:sz w:val="24"/>
          <w:szCs w:val="24"/>
        </w:rPr>
      </w:pPr>
      <w:r w:rsidRPr="000939BB">
        <w:rPr>
          <w:rFonts w:ascii="Times New Roman" w:hAnsi="Times New Roman" w:cs="Times New Roman"/>
          <w:sz w:val="24"/>
          <w:szCs w:val="24"/>
        </w:rPr>
        <w:t>«</w:t>
      </w:r>
      <w:r w:rsidR="00485D20">
        <w:rPr>
          <w:rFonts w:ascii="Times New Roman" w:hAnsi="Times New Roman" w:cs="Times New Roman"/>
          <w:sz w:val="24"/>
          <w:szCs w:val="24"/>
        </w:rPr>
        <w:t xml:space="preserve"> </w:t>
      </w:r>
      <w:r w:rsidR="00485D20" w:rsidRPr="00161922">
        <w:rPr>
          <w:rFonts w:ascii="Times New Roman" w:hAnsi="Times New Roman" w:cs="Times New Roman"/>
          <w:b/>
          <w:sz w:val="24"/>
          <w:szCs w:val="24"/>
        </w:rPr>
        <w:t>TGO-2023</w:t>
      </w:r>
      <w:r w:rsidR="3195238D" w:rsidRPr="00161922">
        <w:rPr>
          <w:rFonts w:ascii="Times New Roman" w:hAnsi="Times New Roman" w:cs="Times New Roman"/>
          <w:b/>
          <w:sz w:val="24"/>
          <w:szCs w:val="24"/>
        </w:rPr>
        <w:t>-DPI-</w:t>
      </w:r>
      <w:r w:rsidR="00485D20" w:rsidRPr="00161922">
        <w:rPr>
          <w:rFonts w:ascii="Times New Roman" w:hAnsi="Times New Roman" w:cs="Times New Roman"/>
          <w:b/>
          <w:sz w:val="24"/>
          <w:szCs w:val="24"/>
        </w:rPr>
        <w:t>LOME-00808</w:t>
      </w:r>
      <w:r w:rsidR="3195238D" w:rsidRPr="00485D20">
        <w:rPr>
          <w:rFonts w:ascii="Times New Roman" w:hAnsi="Times New Roman" w:cs="Times New Roman"/>
          <w:b/>
          <w:sz w:val="24"/>
          <w:szCs w:val="24"/>
        </w:rPr>
        <w:t xml:space="preserve"> : Consultance évaluation finale PAMSM et élaboration PSN-SM</w:t>
      </w:r>
      <w:r w:rsidR="3195238D" w:rsidRPr="00485D20">
        <w:rPr>
          <w:rFonts w:ascii="Times New Roman" w:hAnsi="Times New Roman" w:cs="Times New Roman"/>
          <w:sz w:val="24"/>
          <w:szCs w:val="24"/>
        </w:rPr>
        <w:t xml:space="preserve"> </w:t>
      </w:r>
      <w:r w:rsidR="3195238D" w:rsidRPr="000939BB">
        <w:rPr>
          <w:rFonts w:ascii="Times New Roman" w:hAnsi="Times New Roman" w:cs="Times New Roman"/>
          <w:sz w:val="24"/>
          <w:szCs w:val="24"/>
        </w:rPr>
        <w:t>»</w:t>
      </w:r>
    </w:p>
    <w:p w14:paraId="06FA0B8A" w14:textId="7F5A5839" w:rsidR="00F655B8" w:rsidRPr="000939BB" w:rsidRDefault="6C9E974F" w:rsidP="6604B796">
      <w:pPr>
        <w:pStyle w:val="Paragraphedeliste"/>
        <w:numPr>
          <w:ilvl w:val="0"/>
          <w:numId w:val="92"/>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Date de clôture des dossiers de candidature : </w:t>
      </w:r>
      <w:r w:rsidR="5EBF424B" w:rsidRPr="000939BB">
        <w:rPr>
          <w:rFonts w:ascii="Times New Roman" w:hAnsi="Times New Roman" w:cs="Times New Roman"/>
          <w:sz w:val="24"/>
          <w:szCs w:val="24"/>
        </w:rPr>
        <w:t xml:space="preserve">Les dossiers seront </w:t>
      </w:r>
      <w:r w:rsidR="2760B958" w:rsidRPr="000939BB">
        <w:rPr>
          <w:rFonts w:ascii="Times New Roman" w:hAnsi="Times New Roman" w:cs="Times New Roman"/>
          <w:sz w:val="24"/>
          <w:szCs w:val="24"/>
        </w:rPr>
        <w:t>reçus</w:t>
      </w:r>
      <w:r w:rsidR="5EBF424B" w:rsidRPr="000939BB">
        <w:rPr>
          <w:rFonts w:ascii="Times New Roman" w:hAnsi="Times New Roman" w:cs="Times New Roman"/>
          <w:sz w:val="24"/>
          <w:szCs w:val="24"/>
        </w:rPr>
        <w:t xml:space="preserve"> jusqu’au </w:t>
      </w:r>
      <w:r w:rsidR="00FA2BDA" w:rsidRPr="00161922">
        <w:rPr>
          <w:rFonts w:ascii="Times New Roman" w:hAnsi="Times New Roman" w:cs="Times New Roman"/>
          <w:sz w:val="24"/>
          <w:szCs w:val="24"/>
        </w:rPr>
        <w:t>17 Juillet 2023 à 16h00</w:t>
      </w:r>
      <w:r w:rsidR="5EBF424B" w:rsidRPr="000939BB">
        <w:rPr>
          <w:rFonts w:ascii="Times New Roman" w:hAnsi="Times New Roman" w:cs="Times New Roman"/>
          <w:sz w:val="24"/>
          <w:szCs w:val="24"/>
        </w:rPr>
        <w:t>, date limite.</w:t>
      </w:r>
    </w:p>
    <w:p w14:paraId="029DD86E" w14:textId="2F4A620E" w:rsidR="00F655B8" w:rsidRPr="000939BB" w:rsidRDefault="00F655B8" w:rsidP="00D316B0">
      <w:pPr>
        <w:spacing w:after="0" w:line="312" w:lineRule="auto"/>
        <w:jc w:val="both"/>
        <w:rPr>
          <w:rFonts w:cs="Times New Roman"/>
          <w:iCs/>
          <w:szCs w:val="24"/>
        </w:rPr>
      </w:pPr>
    </w:p>
    <w:p w14:paraId="227B1FCC" w14:textId="538EF7DD" w:rsidR="00F655B8" w:rsidRPr="000939BB" w:rsidRDefault="00F655B8" w:rsidP="001A7915">
      <w:pPr>
        <w:pStyle w:val="Titre1"/>
        <w:numPr>
          <w:ilvl w:val="1"/>
          <w:numId w:val="31"/>
        </w:numPr>
        <w:spacing w:before="0" w:after="0" w:line="312" w:lineRule="auto"/>
        <w:jc w:val="both"/>
        <w:rPr>
          <w:rFonts w:cs="Times New Roman"/>
          <w:sz w:val="24"/>
          <w:szCs w:val="24"/>
        </w:rPr>
      </w:pPr>
      <w:bookmarkStart w:id="60" w:name="_Toc129547919"/>
      <w:r w:rsidRPr="000939BB">
        <w:rPr>
          <w:rFonts w:cs="Times New Roman"/>
          <w:sz w:val="24"/>
          <w:szCs w:val="24"/>
        </w:rPr>
        <w:t>Conditions de succès de la mission</w:t>
      </w:r>
      <w:bookmarkEnd w:id="60"/>
      <w:r w:rsidRPr="000939BB">
        <w:rPr>
          <w:rFonts w:cs="Times New Roman"/>
          <w:sz w:val="24"/>
          <w:szCs w:val="24"/>
        </w:rPr>
        <w:t xml:space="preserve">  </w:t>
      </w:r>
    </w:p>
    <w:p w14:paraId="5180ECBB" w14:textId="77777777" w:rsidR="00A249B3" w:rsidRPr="000939BB" w:rsidRDefault="00A249B3" w:rsidP="00A249B3">
      <w:pPr>
        <w:pStyle w:val="Paragraphedeliste"/>
        <w:numPr>
          <w:ilvl w:val="0"/>
          <w:numId w:val="93"/>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Processus inclusif et participatif (Implication de toutes les parties prenantes)</w:t>
      </w:r>
    </w:p>
    <w:p w14:paraId="26B4AA07" w14:textId="77777777" w:rsidR="00A249B3" w:rsidRPr="000939BB" w:rsidRDefault="00A249B3" w:rsidP="00A249B3">
      <w:pPr>
        <w:pStyle w:val="Paragraphedeliste"/>
        <w:numPr>
          <w:ilvl w:val="0"/>
          <w:numId w:val="93"/>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Appui continu du PNAPP et du comité à mettre en place </w:t>
      </w:r>
    </w:p>
    <w:p w14:paraId="068E7715" w14:textId="7BEB8AB5" w:rsidR="00F655B8" w:rsidRPr="000939BB" w:rsidRDefault="00A249B3" w:rsidP="00A249B3">
      <w:pPr>
        <w:pStyle w:val="Paragraphedeliste"/>
        <w:numPr>
          <w:ilvl w:val="0"/>
          <w:numId w:val="93"/>
        </w:numPr>
        <w:spacing w:after="0" w:line="312" w:lineRule="auto"/>
        <w:jc w:val="both"/>
        <w:rPr>
          <w:rFonts w:ascii="Times New Roman" w:hAnsi="Times New Roman" w:cs="Times New Roman"/>
          <w:iCs/>
          <w:sz w:val="24"/>
          <w:szCs w:val="24"/>
        </w:rPr>
      </w:pPr>
      <w:r w:rsidRPr="000939BB">
        <w:rPr>
          <w:rFonts w:ascii="Times New Roman" w:hAnsi="Times New Roman" w:cs="Times New Roman"/>
          <w:iCs/>
          <w:sz w:val="24"/>
          <w:szCs w:val="24"/>
        </w:rPr>
        <w:t xml:space="preserve">Disponibilité des acteurs à fournir les fournir les informations et documents clés </w:t>
      </w:r>
    </w:p>
    <w:p w14:paraId="555FFFFE" w14:textId="2593114E" w:rsidR="6C9E974F" w:rsidRPr="000939BB" w:rsidRDefault="6C9E974F" w:rsidP="1F3D862C">
      <w:pPr>
        <w:pStyle w:val="Paragraphedeliste"/>
        <w:numPr>
          <w:ilvl w:val="0"/>
          <w:numId w:val="93"/>
        </w:numPr>
        <w:spacing w:after="0" w:line="312" w:lineRule="auto"/>
        <w:jc w:val="both"/>
        <w:rPr>
          <w:rFonts w:ascii="Times New Roman" w:hAnsi="Times New Roman" w:cs="Times New Roman"/>
          <w:sz w:val="24"/>
          <w:szCs w:val="24"/>
        </w:rPr>
      </w:pPr>
      <w:r w:rsidRPr="000939BB">
        <w:rPr>
          <w:rFonts w:ascii="Times New Roman" w:hAnsi="Times New Roman" w:cs="Times New Roman"/>
          <w:sz w:val="24"/>
          <w:szCs w:val="24"/>
        </w:rPr>
        <w:t xml:space="preserve">Disponibilité continue du CN. </w:t>
      </w:r>
    </w:p>
    <w:p w14:paraId="2801FE67" w14:textId="1E038F6B" w:rsidR="3FA04511" w:rsidRPr="000939BB" w:rsidRDefault="3FA04511" w:rsidP="00C77919">
      <w:pPr>
        <w:pStyle w:val="Paragraphedeliste"/>
        <w:numPr>
          <w:ilvl w:val="1"/>
          <w:numId w:val="31"/>
        </w:numPr>
        <w:spacing w:after="0" w:line="312" w:lineRule="auto"/>
        <w:jc w:val="both"/>
        <w:rPr>
          <w:rFonts w:ascii="Times New Roman" w:hAnsi="Times New Roman" w:cs="Times New Roman"/>
          <w:b/>
          <w:bCs/>
          <w:sz w:val="24"/>
          <w:szCs w:val="24"/>
        </w:rPr>
      </w:pPr>
      <w:r w:rsidRPr="000939BB">
        <w:rPr>
          <w:rFonts w:ascii="Times New Roman" w:eastAsia="Candara" w:hAnsi="Times New Roman" w:cs="Times New Roman"/>
          <w:b/>
          <w:bCs/>
          <w:sz w:val="24"/>
          <w:szCs w:val="24"/>
        </w:rPr>
        <w:t>Calendrier de l’avis de marché</w:t>
      </w:r>
    </w:p>
    <w:p w14:paraId="4CAE5FF3" w14:textId="22AE6F81" w:rsidR="3FA04511" w:rsidRPr="000939BB" w:rsidRDefault="3FA04511" w:rsidP="00C77919">
      <w:pPr>
        <w:jc w:val="both"/>
        <w:rPr>
          <w:rFonts w:eastAsia="Times New Roman" w:cs="Times New Roman"/>
          <w:szCs w:val="24"/>
        </w:rPr>
      </w:pPr>
      <w:r w:rsidRPr="000939BB">
        <w:rPr>
          <w:rFonts w:eastAsia="Times New Roman" w:cs="Times New Roman"/>
          <w:szCs w:val="24"/>
        </w:rPr>
        <w:t xml:space="preserve">Le/La </w:t>
      </w:r>
      <w:proofErr w:type="spellStart"/>
      <w:r w:rsidRPr="000939BB">
        <w:rPr>
          <w:rFonts w:eastAsia="Times New Roman" w:cs="Times New Roman"/>
          <w:szCs w:val="24"/>
        </w:rPr>
        <w:t>consultant-e</w:t>
      </w:r>
      <w:proofErr w:type="spellEnd"/>
      <w:r w:rsidRPr="000939BB">
        <w:rPr>
          <w:rFonts w:eastAsia="Times New Roman" w:cs="Times New Roman"/>
          <w:szCs w:val="24"/>
        </w:rPr>
        <w:t xml:space="preserve"> sera </w:t>
      </w:r>
      <w:proofErr w:type="spellStart"/>
      <w:r w:rsidRPr="000939BB">
        <w:rPr>
          <w:rFonts w:eastAsia="Times New Roman" w:cs="Times New Roman"/>
          <w:szCs w:val="24"/>
        </w:rPr>
        <w:t>recruté-e</w:t>
      </w:r>
      <w:proofErr w:type="spellEnd"/>
      <w:r w:rsidRPr="000939BB">
        <w:rPr>
          <w:rFonts w:eastAsia="Times New Roman" w:cs="Times New Roman"/>
          <w:szCs w:val="24"/>
        </w:rPr>
        <w:t xml:space="preserve"> sur la base d’une consultation ouverte dont voici ci-dessous les différentes phases :</w:t>
      </w:r>
    </w:p>
    <w:tbl>
      <w:tblPr>
        <w:tblW w:w="0" w:type="auto"/>
        <w:tblInd w:w="105" w:type="dxa"/>
        <w:tblLayout w:type="fixed"/>
        <w:tblLook w:val="04A0" w:firstRow="1" w:lastRow="0" w:firstColumn="1" w:lastColumn="0" w:noHBand="0" w:noVBand="1"/>
      </w:tblPr>
      <w:tblGrid>
        <w:gridCol w:w="5565"/>
        <w:gridCol w:w="1515"/>
        <w:gridCol w:w="1845"/>
      </w:tblGrid>
      <w:tr w:rsidR="1F3D862C" w:rsidRPr="000939BB" w14:paraId="575D8EAE" w14:textId="77777777" w:rsidTr="00C77919">
        <w:trPr>
          <w:trHeight w:val="495"/>
        </w:trPr>
        <w:tc>
          <w:tcPr>
            <w:tcW w:w="5565" w:type="dxa"/>
            <w:tcBorders>
              <w:top w:val="single" w:sz="8" w:space="0" w:color="000000" w:themeColor="text1"/>
              <w:left w:val="single" w:sz="8" w:space="0" w:color="000000" w:themeColor="text1"/>
              <w:bottom w:val="nil"/>
              <w:right w:val="nil"/>
            </w:tcBorders>
            <w:shd w:val="clear" w:color="auto" w:fill="D9D9D9" w:themeFill="background1" w:themeFillShade="D9"/>
            <w:vAlign w:val="center"/>
          </w:tcPr>
          <w:p w14:paraId="2DDB402E" w14:textId="4CD2712D" w:rsidR="1F3D862C" w:rsidRPr="000939BB" w:rsidRDefault="1F3D862C" w:rsidP="00C77919">
            <w:pPr>
              <w:jc w:val="center"/>
              <w:rPr>
                <w:rFonts w:eastAsia="Times New Roman" w:cs="Times New Roman"/>
                <w:szCs w:val="24"/>
              </w:rPr>
            </w:pPr>
            <w:r w:rsidRPr="000939BB">
              <w:rPr>
                <w:rFonts w:eastAsia="Times New Roman" w:cs="Times New Roman"/>
                <w:b/>
                <w:bCs/>
                <w:szCs w:val="24"/>
              </w:rPr>
              <w:t>ACTIVITE</w:t>
            </w:r>
            <w:r w:rsidRPr="000939BB">
              <w:rPr>
                <w:rFonts w:eastAsia="Times New Roman" w:cs="Times New Roman"/>
                <w:szCs w:val="24"/>
              </w:rPr>
              <w:t xml:space="preserve"> </w:t>
            </w:r>
          </w:p>
        </w:tc>
        <w:tc>
          <w:tcPr>
            <w:tcW w:w="151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7859A928" w14:textId="37B934B5" w:rsidR="1F3D862C" w:rsidRPr="000939BB" w:rsidRDefault="1F3D862C" w:rsidP="00C77919">
            <w:pPr>
              <w:jc w:val="center"/>
              <w:rPr>
                <w:rFonts w:eastAsia="Times New Roman" w:cs="Times New Roman"/>
                <w:szCs w:val="24"/>
              </w:rPr>
            </w:pPr>
            <w:r w:rsidRPr="000939BB">
              <w:rPr>
                <w:rFonts w:eastAsia="Times New Roman" w:cs="Times New Roman"/>
                <w:b/>
                <w:bCs/>
                <w:szCs w:val="24"/>
              </w:rPr>
              <w:t>DATE</w:t>
            </w:r>
            <w:r w:rsidRPr="000939BB">
              <w:rPr>
                <w:rFonts w:eastAsia="Times New Roman" w:cs="Times New Roman"/>
                <w:szCs w:val="24"/>
              </w:rPr>
              <w:t xml:space="preserve"> </w:t>
            </w:r>
          </w:p>
        </w:tc>
        <w:tc>
          <w:tcPr>
            <w:tcW w:w="1845" w:type="dxa"/>
            <w:tcBorders>
              <w:top w:val="single" w:sz="8" w:space="0" w:color="000000" w:themeColor="text1"/>
              <w:left w:val="single" w:sz="8" w:space="0" w:color="000000" w:themeColor="text1"/>
              <w:bottom w:val="nil"/>
              <w:right w:val="single" w:sz="8" w:space="0" w:color="000000" w:themeColor="text1"/>
            </w:tcBorders>
            <w:shd w:val="clear" w:color="auto" w:fill="D9D9D9" w:themeFill="background1" w:themeFillShade="D9"/>
            <w:vAlign w:val="center"/>
          </w:tcPr>
          <w:p w14:paraId="7B659E7B" w14:textId="432866FE" w:rsidR="1F3D862C" w:rsidRPr="000939BB" w:rsidRDefault="1F3D862C" w:rsidP="00C77919">
            <w:pPr>
              <w:jc w:val="center"/>
              <w:rPr>
                <w:rFonts w:eastAsia="Times New Roman" w:cs="Times New Roman"/>
                <w:szCs w:val="24"/>
              </w:rPr>
            </w:pPr>
            <w:r w:rsidRPr="000939BB">
              <w:rPr>
                <w:rFonts w:eastAsia="Times New Roman" w:cs="Times New Roman"/>
                <w:b/>
                <w:bCs/>
                <w:szCs w:val="24"/>
              </w:rPr>
              <w:t>HEURE (GMT)</w:t>
            </w:r>
            <w:r w:rsidRPr="000939BB">
              <w:rPr>
                <w:rFonts w:eastAsia="Times New Roman" w:cs="Times New Roman"/>
                <w:szCs w:val="24"/>
              </w:rPr>
              <w:t xml:space="preserve"> </w:t>
            </w:r>
          </w:p>
        </w:tc>
      </w:tr>
      <w:tr w:rsidR="1F3D862C" w:rsidRPr="000939BB" w14:paraId="71446409" w14:textId="77777777" w:rsidTr="00C77919">
        <w:trPr>
          <w:trHeight w:val="495"/>
        </w:trPr>
        <w:tc>
          <w:tcPr>
            <w:tcW w:w="556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437C4974" w14:textId="6F7F2449" w:rsidR="1F3D862C" w:rsidRPr="000939BB" w:rsidRDefault="1F3D862C">
            <w:pPr>
              <w:rPr>
                <w:rFonts w:cs="Times New Roman"/>
                <w:szCs w:val="24"/>
              </w:rPr>
            </w:pPr>
            <w:r w:rsidRPr="000939BB">
              <w:rPr>
                <w:rFonts w:eastAsia="Times New Roman" w:cs="Times New Roman"/>
                <w:szCs w:val="24"/>
              </w:rPr>
              <w:t xml:space="preserve">Date de publication de l’avis de marché </w:t>
            </w:r>
          </w:p>
        </w:tc>
        <w:tc>
          <w:tcPr>
            <w:tcW w:w="1515" w:type="dxa"/>
            <w:tcBorders>
              <w:top w:val="single" w:sz="8" w:space="0" w:color="000000" w:themeColor="text1"/>
              <w:left w:val="single" w:sz="8" w:space="0" w:color="000000" w:themeColor="text1"/>
              <w:bottom w:val="single" w:sz="8" w:space="0" w:color="000000" w:themeColor="text1"/>
              <w:right w:val="nil"/>
            </w:tcBorders>
            <w:vAlign w:val="center"/>
          </w:tcPr>
          <w:p w14:paraId="03810312" w14:textId="117A8F86" w:rsidR="6EBA6926" w:rsidRPr="000939BB" w:rsidRDefault="00FA2BDA" w:rsidP="00C77919">
            <w:pPr>
              <w:jc w:val="center"/>
              <w:rPr>
                <w:rFonts w:eastAsia="Nunito" w:cs="Times New Roman"/>
                <w:szCs w:val="24"/>
              </w:rPr>
            </w:pPr>
            <w:r>
              <w:rPr>
                <w:rFonts w:eastAsia="Nunito" w:cs="Times New Roman"/>
                <w:b/>
                <w:bCs/>
                <w:szCs w:val="24"/>
              </w:rPr>
              <w:t>03</w:t>
            </w:r>
            <w:r w:rsidR="1F3D862C" w:rsidRPr="000939BB">
              <w:rPr>
                <w:rFonts w:eastAsia="Nunito" w:cs="Times New Roman"/>
                <w:b/>
                <w:bCs/>
                <w:szCs w:val="24"/>
              </w:rPr>
              <w:t>/0</w:t>
            </w:r>
            <w:r w:rsidR="0039751D">
              <w:rPr>
                <w:rFonts w:eastAsia="Nunito" w:cs="Times New Roman"/>
                <w:b/>
                <w:bCs/>
                <w:szCs w:val="24"/>
              </w:rPr>
              <w:t>7</w:t>
            </w:r>
            <w:r w:rsidR="1F3D862C" w:rsidRPr="000939BB">
              <w:rPr>
                <w:rFonts w:eastAsia="Nunito" w:cs="Times New Roman"/>
                <w:b/>
                <w:bCs/>
                <w:szCs w:val="24"/>
              </w:rPr>
              <w:t>/2023</w:t>
            </w:r>
            <w:r w:rsidR="1F3D862C" w:rsidRPr="000939BB">
              <w:rPr>
                <w:rFonts w:eastAsia="Nunito" w:cs="Times New Roman"/>
                <w:szCs w:val="24"/>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71F200D" w14:textId="2AA237C8" w:rsidR="1F3D862C" w:rsidRPr="000939BB" w:rsidRDefault="1F3D862C" w:rsidP="00C77919">
            <w:pPr>
              <w:jc w:val="center"/>
              <w:rPr>
                <w:rFonts w:eastAsia="Nunito" w:cs="Times New Roman"/>
                <w:szCs w:val="24"/>
              </w:rPr>
            </w:pPr>
            <w:r w:rsidRPr="000939BB">
              <w:rPr>
                <w:rFonts w:eastAsia="Nunito" w:cs="Times New Roman"/>
                <w:b/>
                <w:bCs/>
                <w:szCs w:val="24"/>
              </w:rPr>
              <w:t>-</w:t>
            </w:r>
            <w:r w:rsidRPr="000939BB">
              <w:rPr>
                <w:rFonts w:eastAsia="Nunito" w:cs="Times New Roman"/>
                <w:szCs w:val="24"/>
              </w:rPr>
              <w:t xml:space="preserve"> </w:t>
            </w:r>
          </w:p>
        </w:tc>
      </w:tr>
      <w:tr w:rsidR="1F3D862C" w:rsidRPr="000939BB" w14:paraId="0AA8F65A" w14:textId="77777777" w:rsidTr="00C77919">
        <w:trPr>
          <w:trHeight w:val="495"/>
        </w:trPr>
        <w:tc>
          <w:tcPr>
            <w:tcW w:w="556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3DA146B4" w14:textId="590D2FBE" w:rsidR="1F3D862C" w:rsidRPr="000939BB" w:rsidRDefault="1F3D862C">
            <w:pPr>
              <w:rPr>
                <w:rFonts w:cs="Times New Roman"/>
                <w:szCs w:val="24"/>
              </w:rPr>
            </w:pPr>
            <w:r w:rsidRPr="000939BB">
              <w:rPr>
                <w:rFonts w:eastAsia="Times New Roman" w:cs="Times New Roman"/>
                <w:szCs w:val="24"/>
              </w:rPr>
              <w:t xml:space="preserve">Date limite pour demander des clarifications </w:t>
            </w:r>
          </w:p>
        </w:tc>
        <w:tc>
          <w:tcPr>
            <w:tcW w:w="1515" w:type="dxa"/>
            <w:tcBorders>
              <w:top w:val="single" w:sz="8" w:space="0" w:color="000000" w:themeColor="text1"/>
              <w:left w:val="single" w:sz="8" w:space="0" w:color="000000" w:themeColor="text1"/>
              <w:bottom w:val="single" w:sz="8" w:space="0" w:color="000000" w:themeColor="text1"/>
              <w:right w:val="nil"/>
            </w:tcBorders>
            <w:vAlign w:val="center"/>
          </w:tcPr>
          <w:p w14:paraId="336B1140" w14:textId="207F65D3" w:rsidR="61516DF9" w:rsidRPr="000939BB" w:rsidRDefault="00945D5B" w:rsidP="00C77919">
            <w:pPr>
              <w:jc w:val="center"/>
              <w:rPr>
                <w:rFonts w:eastAsia="Nunito" w:cs="Times New Roman"/>
                <w:szCs w:val="24"/>
              </w:rPr>
            </w:pPr>
            <w:r>
              <w:rPr>
                <w:rFonts w:eastAsia="Nunito" w:cs="Times New Roman"/>
                <w:b/>
                <w:bCs/>
                <w:szCs w:val="24"/>
              </w:rPr>
              <w:t>11</w:t>
            </w:r>
            <w:r w:rsidR="1F3D862C" w:rsidRPr="000939BB">
              <w:rPr>
                <w:rFonts w:eastAsia="Nunito" w:cs="Times New Roman"/>
                <w:b/>
                <w:bCs/>
                <w:szCs w:val="24"/>
              </w:rPr>
              <w:t>/0</w:t>
            </w:r>
            <w:r w:rsidR="002B360B" w:rsidRPr="000939BB">
              <w:rPr>
                <w:rFonts w:eastAsia="Nunito" w:cs="Times New Roman"/>
                <w:b/>
                <w:bCs/>
                <w:szCs w:val="24"/>
              </w:rPr>
              <w:t>7</w:t>
            </w:r>
            <w:r w:rsidR="1F3D862C" w:rsidRPr="000939BB">
              <w:rPr>
                <w:rFonts w:eastAsia="Nunito" w:cs="Times New Roman"/>
                <w:b/>
                <w:bCs/>
                <w:szCs w:val="24"/>
              </w:rPr>
              <w:t>/2023</w:t>
            </w:r>
            <w:r w:rsidR="1F3D862C" w:rsidRPr="000939BB">
              <w:rPr>
                <w:rFonts w:eastAsia="Nunito" w:cs="Times New Roman"/>
                <w:szCs w:val="24"/>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7B935C" w14:textId="0FEB8136" w:rsidR="1F3D862C" w:rsidRPr="000939BB" w:rsidRDefault="1F3D862C" w:rsidP="00C77919">
            <w:pPr>
              <w:jc w:val="center"/>
              <w:rPr>
                <w:rFonts w:eastAsia="Nunito" w:cs="Times New Roman"/>
                <w:szCs w:val="24"/>
              </w:rPr>
            </w:pPr>
            <w:r w:rsidRPr="000939BB">
              <w:rPr>
                <w:rFonts w:eastAsia="Nunito" w:cs="Times New Roman"/>
                <w:b/>
                <w:bCs/>
                <w:szCs w:val="24"/>
              </w:rPr>
              <w:t>12H00</w:t>
            </w:r>
            <w:r w:rsidRPr="000939BB">
              <w:rPr>
                <w:rFonts w:eastAsia="Nunito" w:cs="Times New Roman"/>
                <w:szCs w:val="24"/>
              </w:rPr>
              <w:t xml:space="preserve"> </w:t>
            </w:r>
          </w:p>
        </w:tc>
      </w:tr>
      <w:tr w:rsidR="1F3D862C" w:rsidRPr="000939BB" w14:paraId="40CFC876" w14:textId="77777777" w:rsidTr="00C77919">
        <w:trPr>
          <w:trHeight w:val="495"/>
        </w:trPr>
        <w:tc>
          <w:tcPr>
            <w:tcW w:w="556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5B35E672" w14:textId="74709072" w:rsidR="1F3D862C" w:rsidRPr="000939BB" w:rsidRDefault="1F3D862C">
            <w:pPr>
              <w:rPr>
                <w:rFonts w:cs="Times New Roman"/>
                <w:szCs w:val="24"/>
              </w:rPr>
            </w:pPr>
            <w:r w:rsidRPr="000939BB">
              <w:rPr>
                <w:rFonts w:eastAsia="Times New Roman" w:cs="Times New Roman"/>
                <w:szCs w:val="24"/>
              </w:rPr>
              <w:t xml:space="preserve">Dernier jour où HI donne des clarifications (réunion de questions et réponses) </w:t>
            </w:r>
          </w:p>
        </w:tc>
        <w:tc>
          <w:tcPr>
            <w:tcW w:w="1515" w:type="dxa"/>
            <w:tcBorders>
              <w:top w:val="single" w:sz="8" w:space="0" w:color="000000" w:themeColor="text1"/>
              <w:left w:val="single" w:sz="8" w:space="0" w:color="000000" w:themeColor="text1"/>
              <w:bottom w:val="single" w:sz="8" w:space="0" w:color="000000" w:themeColor="text1"/>
              <w:right w:val="nil"/>
            </w:tcBorders>
            <w:vAlign w:val="center"/>
          </w:tcPr>
          <w:p w14:paraId="2523BEA1" w14:textId="348EFD93" w:rsidR="62BCECC9" w:rsidRPr="000939BB" w:rsidRDefault="00945D5B" w:rsidP="00C77919">
            <w:pPr>
              <w:jc w:val="center"/>
              <w:rPr>
                <w:rFonts w:eastAsia="Nunito" w:cs="Times New Roman"/>
                <w:szCs w:val="24"/>
              </w:rPr>
            </w:pPr>
            <w:r>
              <w:rPr>
                <w:rFonts w:eastAsia="Nunito" w:cs="Times New Roman"/>
                <w:b/>
                <w:bCs/>
                <w:szCs w:val="24"/>
              </w:rPr>
              <w:t>11</w:t>
            </w:r>
            <w:r w:rsidR="1F3D862C" w:rsidRPr="000939BB">
              <w:rPr>
                <w:rFonts w:eastAsia="Nunito" w:cs="Times New Roman"/>
                <w:b/>
                <w:bCs/>
                <w:szCs w:val="24"/>
              </w:rPr>
              <w:t>/0</w:t>
            </w:r>
            <w:r w:rsidR="002B360B" w:rsidRPr="000939BB">
              <w:rPr>
                <w:rFonts w:eastAsia="Nunito" w:cs="Times New Roman"/>
                <w:b/>
                <w:bCs/>
                <w:szCs w:val="24"/>
              </w:rPr>
              <w:t>7</w:t>
            </w:r>
            <w:r w:rsidR="1F3D862C" w:rsidRPr="000939BB">
              <w:rPr>
                <w:rFonts w:eastAsia="Nunito" w:cs="Times New Roman"/>
                <w:b/>
                <w:bCs/>
                <w:szCs w:val="24"/>
              </w:rPr>
              <w:t>/2023</w:t>
            </w:r>
            <w:r w:rsidR="1F3D862C" w:rsidRPr="000939BB">
              <w:rPr>
                <w:rFonts w:eastAsia="Nunito" w:cs="Times New Roman"/>
                <w:szCs w:val="24"/>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74D1B0C" w14:textId="48255C77" w:rsidR="1F3D862C" w:rsidRPr="000939BB" w:rsidRDefault="00FA2BDA" w:rsidP="00C77919">
            <w:pPr>
              <w:jc w:val="center"/>
              <w:rPr>
                <w:rFonts w:eastAsia="Nunito" w:cs="Times New Roman"/>
                <w:szCs w:val="24"/>
              </w:rPr>
            </w:pPr>
            <w:r>
              <w:rPr>
                <w:rFonts w:eastAsia="Nunito" w:cs="Times New Roman"/>
                <w:b/>
                <w:bCs/>
                <w:szCs w:val="24"/>
              </w:rPr>
              <w:t>16</w:t>
            </w:r>
            <w:r w:rsidR="1F3D862C" w:rsidRPr="000939BB">
              <w:rPr>
                <w:rFonts w:eastAsia="Nunito" w:cs="Times New Roman"/>
                <w:b/>
                <w:bCs/>
                <w:szCs w:val="24"/>
              </w:rPr>
              <w:t>H00</w:t>
            </w:r>
            <w:r w:rsidR="1F3D862C" w:rsidRPr="000939BB">
              <w:rPr>
                <w:rFonts w:eastAsia="Nunito" w:cs="Times New Roman"/>
                <w:szCs w:val="24"/>
              </w:rPr>
              <w:t xml:space="preserve"> </w:t>
            </w:r>
          </w:p>
        </w:tc>
      </w:tr>
      <w:tr w:rsidR="1F3D862C" w:rsidRPr="000939BB" w14:paraId="463A0919" w14:textId="77777777" w:rsidTr="00C77919">
        <w:trPr>
          <w:trHeight w:val="495"/>
        </w:trPr>
        <w:tc>
          <w:tcPr>
            <w:tcW w:w="556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7FC01E48" w14:textId="4495139B" w:rsidR="1F3D862C" w:rsidRPr="000939BB" w:rsidRDefault="1F3D862C">
            <w:pPr>
              <w:rPr>
                <w:rFonts w:cs="Times New Roman"/>
                <w:szCs w:val="24"/>
              </w:rPr>
            </w:pPr>
            <w:r w:rsidRPr="000939BB">
              <w:rPr>
                <w:rFonts w:eastAsia="Times New Roman" w:cs="Times New Roman"/>
                <w:szCs w:val="24"/>
              </w:rPr>
              <w:t xml:space="preserve">Date limite de soumission des offres (date de réception, et non date d’envoi) </w:t>
            </w:r>
          </w:p>
        </w:tc>
        <w:tc>
          <w:tcPr>
            <w:tcW w:w="1515" w:type="dxa"/>
            <w:tcBorders>
              <w:top w:val="single" w:sz="8" w:space="0" w:color="000000" w:themeColor="text1"/>
              <w:left w:val="single" w:sz="8" w:space="0" w:color="000000" w:themeColor="text1"/>
              <w:bottom w:val="single" w:sz="8" w:space="0" w:color="000000" w:themeColor="text1"/>
              <w:right w:val="nil"/>
            </w:tcBorders>
            <w:vAlign w:val="center"/>
          </w:tcPr>
          <w:p w14:paraId="5F893988" w14:textId="64856C8F" w:rsidR="58E3C717" w:rsidRPr="000939BB" w:rsidRDefault="00945D5B" w:rsidP="00C77919">
            <w:pPr>
              <w:jc w:val="center"/>
              <w:rPr>
                <w:rFonts w:eastAsia="Nunito" w:cs="Times New Roman"/>
                <w:szCs w:val="24"/>
              </w:rPr>
            </w:pPr>
            <w:r>
              <w:rPr>
                <w:rFonts w:eastAsia="Nunito" w:cs="Times New Roman"/>
                <w:b/>
                <w:bCs/>
                <w:szCs w:val="24"/>
              </w:rPr>
              <w:t>17</w:t>
            </w:r>
            <w:r w:rsidR="1F3D862C" w:rsidRPr="000939BB">
              <w:rPr>
                <w:rFonts w:eastAsia="Nunito" w:cs="Times New Roman"/>
                <w:b/>
                <w:bCs/>
                <w:szCs w:val="24"/>
              </w:rPr>
              <w:t>/0</w:t>
            </w:r>
            <w:r w:rsidR="002B360B" w:rsidRPr="000939BB">
              <w:rPr>
                <w:rFonts w:eastAsia="Nunito" w:cs="Times New Roman"/>
                <w:b/>
                <w:bCs/>
                <w:szCs w:val="24"/>
              </w:rPr>
              <w:t>7</w:t>
            </w:r>
            <w:r w:rsidR="1F3D862C" w:rsidRPr="000939BB">
              <w:rPr>
                <w:rFonts w:eastAsia="Nunito" w:cs="Times New Roman"/>
                <w:b/>
                <w:bCs/>
                <w:szCs w:val="24"/>
              </w:rPr>
              <w:t>/2023</w:t>
            </w:r>
            <w:r w:rsidR="1F3D862C" w:rsidRPr="000939BB">
              <w:rPr>
                <w:rFonts w:eastAsia="Nunito" w:cs="Times New Roman"/>
                <w:szCs w:val="24"/>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B73BD80" w14:textId="6155E1C8" w:rsidR="1F3D862C" w:rsidRPr="000939BB" w:rsidRDefault="00FA2BDA" w:rsidP="00C77919">
            <w:pPr>
              <w:jc w:val="center"/>
              <w:rPr>
                <w:rFonts w:eastAsia="Nunito" w:cs="Times New Roman"/>
                <w:szCs w:val="24"/>
              </w:rPr>
            </w:pPr>
            <w:r>
              <w:rPr>
                <w:rFonts w:eastAsia="Nunito" w:cs="Times New Roman"/>
                <w:b/>
                <w:bCs/>
                <w:szCs w:val="24"/>
              </w:rPr>
              <w:t>16</w:t>
            </w:r>
            <w:r w:rsidR="1F3D862C" w:rsidRPr="000939BB">
              <w:rPr>
                <w:rFonts w:eastAsia="Nunito" w:cs="Times New Roman"/>
                <w:b/>
                <w:bCs/>
                <w:szCs w:val="24"/>
              </w:rPr>
              <w:t>H00</w:t>
            </w:r>
            <w:r w:rsidR="1F3D862C" w:rsidRPr="000939BB">
              <w:rPr>
                <w:rFonts w:eastAsia="Nunito" w:cs="Times New Roman"/>
                <w:szCs w:val="24"/>
              </w:rPr>
              <w:t xml:space="preserve"> </w:t>
            </w:r>
          </w:p>
        </w:tc>
      </w:tr>
      <w:tr w:rsidR="1F3D862C" w:rsidRPr="000939BB" w14:paraId="4491D785" w14:textId="77777777" w:rsidTr="00C77919">
        <w:trPr>
          <w:trHeight w:val="495"/>
        </w:trPr>
        <w:tc>
          <w:tcPr>
            <w:tcW w:w="556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58D04710" w14:textId="39EA3C97" w:rsidR="1F3D862C" w:rsidRPr="000939BB" w:rsidRDefault="1F3D862C">
            <w:pPr>
              <w:rPr>
                <w:rFonts w:cs="Times New Roman"/>
                <w:szCs w:val="24"/>
              </w:rPr>
            </w:pPr>
            <w:r w:rsidRPr="000939BB">
              <w:rPr>
                <w:rFonts w:eastAsia="Times New Roman" w:cs="Times New Roman"/>
                <w:szCs w:val="24"/>
              </w:rPr>
              <w:t xml:space="preserve">Session d’ouverture des offres par HI </w:t>
            </w:r>
          </w:p>
        </w:tc>
        <w:tc>
          <w:tcPr>
            <w:tcW w:w="1515" w:type="dxa"/>
            <w:tcBorders>
              <w:top w:val="single" w:sz="8" w:space="0" w:color="000000" w:themeColor="text1"/>
              <w:left w:val="single" w:sz="8" w:space="0" w:color="000000" w:themeColor="text1"/>
              <w:bottom w:val="single" w:sz="8" w:space="0" w:color="000000" w:themeColor="text1"/>
              <w:right w:val="nil"/>
            </w:tcBorders>
            <w:vAlign w:val="center"/>
          </w:tcPr>
          <w:p w14:paraId="18011DBB" w14:textId="0BE2D5E1" w:rsidR="5C85CBB8" w:rsidRPr="000939BB" w:rsidRDefault="5C85CBB8" w:rsidP="00C77919">
            <w:pPr>
              <w:jc w:val="center"/>
              <w:rPr>
                <w:rFonts w:eastAsia="Nunito" w:cs="Times New Roman"/>
                <w:szCs w:val="24"/>
              </w:rPr>
            </w:pPr>
            <w:r w:rsidRPr="000939BB">
              <w:rPr>
                <w:rFonts w:eastAsia="Nunito" w:cs="Times New Roman"/>
                <w:b/>
                <w:bCs/>
                <w:szCs w:val="24"/>
              </w:rPr>
              <w:t>1</w:t>
            </w:r>
            <w:r w:rsidR="00FA2BDA">
              <w:rPr>
                <w:rFonts w:eastAsia="Nunito" w:cs="Times New Roman"/>
                <w:b/>
                <w:bCs/>
                <w:szCs w:val="24"/>
              </w:rPr>
              <w:t>8</w:t>
            </w:r>
            <w:r w:rsidR="1F3D862C" w:rsidRPr="000939BB">
              <w:rPr>
                <w:rFonts w:eastAsia="Nunito" w:cs="Times New Roman"/>
                <w:b/>
                <w:bCs/>
                <w:szCs w:val="24"/>
              </w:rPr>
              <w:t>/0</w:t>
            </w:r>
            <w:r w:rsidR="002B360B" w:rsidRPr="000939BB">
              <w:rPr>
                <w:rFonts w:eastAsia="Nunito" w:cs="Times New Roman"/>
                <w:b/>
                <w:bCs/>
                <w:szCs w:val="24"/>
              </w:rPr>
              <w:t>7</w:t>
            </w:r>
            <w:r w:rsidR="1F3D862C" w:rsidRPr="000939BB">
              <w:rPr>
                <w:rFonts w:eastAsia="Nunito" w:cs="Times New Roman"/>
                <w:b/>
                <w:bCs/>
                <w:szCs w:val="24"/>
              </w:rPr>
              <w:t>/2023</w:t>
            </w:r>
            <w:r w:rsidR="1F3D862C" w:rsidRPr="000939BB">
              <w:rPr>
                <w:rFonts w:eastAsia="Nunito" w:cs="Times New Roman"/>
                <w:szCs w:val="24"/>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56F578" w14:textId="34F89E87" w:rsidR="1F3D862C" w:rsidRPr="000939BB" w:rsidRDefault="1F3D862C" w:rsidP="00C77919">
            <w:pPr>
              <w:jc w:val="center"/>
              <w:rPr>
                <w:rFonts w:eastAsia="Nunito" w:cs="Times New Roman"/>
                <w:szCs w:val="24"/>
              </w:rPr>
            </w:pPr>
            <w:r w:rsidRPr="000939BB">
              <w:rPr>
                <w:rFonts w:eastAsia="Nunito" w:cs="Times New Roman"/>
                <w:b/>
                <w:bCs/>
                <w:szCs w:val="24"/>
              </w:rPr>
              <w:t>10H00</w:t>
            </w:r>
            <w:r w:rsidRPr="000939BB">
              <w:rPr>
                <w:rFonts w:eastAsia="Nunito" w:cs="Times New Roman"/>
                <w:szCs w:val="24"/>
              </w:rPr>
              <w:t xml:space="preserve"> </w:t>
            </w:r>
          </w:p>
        </w:tc>
      </w:tr>
      <w:tr w:rsidR="1F3D862C" w:rsidRPr="000939BB" w14:paraId="4B34B493" w14:textId="77777777" w:rsidTr="00C77919">
        <w:trPr>
          <w:trHeight w:val="495"/>
        </w:trPr>
        <w:tc>
          <w:tcPr>
            <w:tcW w:w="556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76EC2446" w14:textId="14630834" w:rsidR="1F3D862C" w:rsidRPr="000939BB" w:rsidRDefault="1F3D862C">
            <w:pPr>
              <w:rPr>
                <w:rFonts w:cs="Times New Roman"/>
                <w:szCs w:val="24"/>
              </w:rPr>
            </w:pPr>
            <w:r w:rsidRPr="000939BB">
              <w:rPr>
                <w:rFonts w:eastAsia="Times New Roman" w:cs="Times New Roman"/>
                <w:szCs w:val="24"/>
              </w:rPr>
              <w:t xml:space="preserve">Notification d’attribution au soumissionnaire retenu </w:t>
            </w:r>
          </w:p>
        </w:tc>
        <w:tc>
          <w:tcPr>
            <w:tcW w:w="1515" w:type="dxa"/>
            <w:tcBorders>
              <w:top w:val="single" w:sz="8" w:space="0" w:color="000000" w:themeColor="text1"/>
              <w:left w:val="single" w:sz="8" w:space="0" w:color="000000" w:themeColor="text1"/>
              <w:bottom w:val="single" w:sz="8" w:space="0" w:color="000000" w:themeColor="text1"/>
              <w:right w:val="nil"/>
            </w:tcBorders>
            <w:vAlign w:val="center"/>
          </w:tcPr>
          <w:p w14:paraId="7E61565B" w14:textId="5E3464A9" w:rsidR="5CE1B2EF" w:rsidRPr="000939BB" w:rsidRDefault="00945D5B" w:rsidP="00C77919">
            <w:pPr>
              <w:jc w:val="center"/>
              <w:rPr>
                <w:rFonts w:eastAsia="Nunito" w:cs="Times New Roman"/>
                <w:szCs w:val="24"/>
              </w:rPr>
            </w:pPr>
            <w:r>
              <w:rPr>
                <w:rFonts w:eastAsia="Nunito" w:cs="Times New Roman"/>
                <w:b/>
                <w:bCs/>
                <w:szCs w:val="24"/>
              </w:rPr>
              <w:t>25</w:t>
            </w:r>
            <w:r w:rsidR="1F3D862C" w:rsidRPr="000939BB">
              <w:rPr>
                <w:rFonts w:eastAsia="Nunito" w:cs="Times New Roman"/>
                <w:b/>
                <w:bCs/>
                <w:szCs w:val="24"/>
              </w:rPr>
              <w:t>/0</w:t>
            </w:r>
            <w:r w:rsidR="002B360B" w:rsidRPr="000939BB">
              <w:rPr>
                <w:rFonts w:eastAsia="Nunito" w:cs="Times New Roman"/>
                <w:b/>
                <w:bCs/>
                <w:szCs w:val="24"/>
              </w:rPr>
              <w:t>7</w:t>
            </w:r>
            <w:r w:rsidR="1F3D862C" w:rsidRPr="000939BB">
              <w:rPr>
                <w:rFonts w:eastAsia="Nunito" w:cs="Times New Roman"/>
                <w:b/>
                <w:bCs/>
                <w:szCs w:val="24"/>
              </w:rPr>
              <w:t>/2023</w:t>
            </w:r>
            <w:r w:rsidR="1F3D862C" w:rsidRPr="000939BB">
              <w:rPr>
                <w:rFonts w:eastAsia="Nunito" w:cs="Times New Roman"/>
                <w:szCs w:val="24"/>
              </w:rPr>
              <w:t xml:space="preserve"> </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93E5810" w14:textId="59F1244A" w:rsidR="1F3D862C" w:rsidRPr="000939BB" w:rsidRDefault="1F3D862C" w:rsidP="00C77919">
            <w:pPr>
              <w:jc w:val="center"/>
              <w:rPr>
                <w:rFonts w:eastAsia="Nunito" w:cs="Times New Roman"/>
                <w:szCs w:val="24"/>
              </w:rPr>
            </w:pPr>
            <w:r w:rsidRPr="000939BB">
              <w:rPr>
                <w:rFonts w:eastAsia="Nunito" w:cs="Times New Roman"/>
                <w:b/>
                <w:bCs/>
                <w:szCs w:val="24"/>
              </w:rPr>
              <w:t>-</w:t>
            </w:r>
            <w:r w:rsidRPr="000939BB">
              <w:rPr>
                <w:rFonts w:eastAsia="Nunito" w:cs="Times New Roman"/>
                <w:szCs w:val="24"/>
              </w:rPr>
              <w:t xml:space="preserve"> </w:t>
            </w:r>
          </w:p>
        </w:tc>
      </w:tr>
      <w:tr w:rsidR="1F3D862C" w:rsidRPr="000939BB" w14:paraId="390B396D" w14:textId="77777777" w:rsidTr="00C77919">
        <w:trPr>
          <w:trHeight w:val="495"/>
        </w:trPr>
        <w:tc>
          <w:tcPr>
            <w:tcW w:w="5565" w:type="dxa"/>
            <w:tcBorders>
              <w:top w:val="single" w:sz="8" w:space="0" w:color="000000" w:themeColor="text1"/>
              <w:left w:val="single" w:sz="8" w:space="0" w:color="000000" w:themeColor="text1"/>
              <w:bottom w:val="single" w:sz="8" w:space="0" w:color="000000" w:themeColor="text1"/>
              <w:right w:val="nil"/>
            </w:tcBorders>
            <w:shd w:val="clear" w:color="auto" w:fill="D9D9D9" w:themeFill="background1" w:themeFillShade="D9"/>
            <w:vAlign w:val="center"/>
          </w:tcPr>
          <w:p w14:paraId="25B4697B" w14:textId="53E13CD0" w:rsidR="1F3D862C" w:rsidRPr="000939BB" w:rsidRDefault="1F3D862C">
            <w:pPr>
              <w:rPr>
                <w:rFonts w:cs="Times New Roman"/>
                <w:szCs w:val="24"/>
              </w:rPr>
            </w:pPr>
            <w:r w:rsidRPr="000939BB">
              <w:rPr>
                <w:rFonts w:eastAsia="Times New Roman" w:cs="Times New Roman"/>
                <w:szCs w:val="24"/>
              </w:rPr>
              <w:t xml:space="preserve">Proposition de contrat </w:t>
            </w:r>
          </w:p>
        </w:tc>
        <w:tc>
          <w:tcPr>
            <w:tcW w:w="1515" w:type="dxa"/>
            <w:tcBorders>
              <w:top w:val="single" w:sz="8" w:space="0" w:color="000000" w:themeColor="text1"/>
              <w:left w:val="single" w:sz="8" w:space="0" w:color="000000" w:themeColor="text1"/>
              <w:bottom w:val="single" w:sz="8" w:space="0" w:color="000000" w:themeColor="text1"/>
              <w:right w:val="nil"/>
            </w:tcBorders>
            <w:vAlign w:val="center"/>
          </w:tcPr>
          <w:p w14:paraId="09BA69BC" w14:textId="0095E556" w:rsidR="1F3D862C" w:rsidRPr="000939BB" w:rsidRDefault="00FA2BDA">
            <w:pPr>
              <w:rPr>
                <w:rFonts w:cs="Times New Roman"/>
                <w:szCs w:val="24"/>
              </w:rPr>
            </w:pPr>
            <w:r>
              <w:rPr>
                <w:rFonts w:eastAsia="Nunito" w:cs="Times New Roman"/>
                <w:b/>
                <w:bCs/>
                <w:szCs w:val="24"/>
              </w:rPr>
              <w:t xml:space="preserve"> </w:t>
            </w:r>
            <w:r w:rsidR="00945D5B">
              <w:rPr>
                <w:rFonts w:eastAsia="Nunito" w:cs="Times New Roman"/>
                <w:b/>
                <w:bCs/>
                <w:szCs w:val="24"/>
              </w:rPr>
              <w:t>28</w:t>
            </w:r>
            <w:r w:rsidR="1F3D862C" w:rsidRPr="000939BB">
              <w:rPr>
                <w:rFonts w:eastAsia="Nunito" w:cs="Times New Roman"/>
                <w:b/>
                <w:bCs/>
                <w:szCs w:val="24"/>
              </w:rPr>
              <w:t>/0</w:t>
            </w:r>
            <w:r w:rsidR="002B360B" w:rsidRPr="000939BB">
              <w:rPr>
                <w:rFonts w:eastAsia="Nunito" w:cs="Times New Roman"/>
                <w:b/>
                <w:bCs/>
                <w:szCs w:val="24"/>
              </w:rPr>
              <w:t>7</w:t>
            </w:r>
            <w:r w:rsidR="1F3D862C" w:rsidRPr="000939BB">
              <w:rPr>
                <w:rFonts w:eastAsia="Nunito" w:cs="Times New Roman"/>
                <w:b/>
                <w:bCs/>
                <w:szCs w:val="24"/>
              </w:rPr>
              <w:t>/2023</w:t>
            </w:r>
          </w:p>
        </w:tc>
        <w:tc>
          <w:tcPr>
            <w:tcW w:w="184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EF10DAF" w14:textId="2F9201B3" w:rsidR="1F3D862C" w:rsidRPr="000939BB" w:rsidRDefault="1F3D862C" w:rsidP="00C77919">
            <w:pPr>
              <w:jc w:val="center"/>
              <w:rPr>
                <w:rFonts w:eastAsia="Nunito" w:cs="Times New Roman"/>
                <w:szCs w:val="24"/>
              </w:rPr>
            </w:pPr>
            <w:r w:rsidRPr="000939BB">
              <w:rPr>
                <w:rFonts w:eastAsia="Nunito" w:cs="Times New Roman"/>
                <w:b/>
                <w:bCs/>
                <w:szCs w:val="24"/>
              </w:rPr>
              <w:t>-</w:t>
            </w:r>
            <w:r w:rsidRPr="000939BB">
              <w:rPr>
                <w:rFonts w:eastAsia="Nunito" w:cs="Times New Roman"/>
                <w:szCs w:val="24"/>
              </w:rPr>
              <w:t xml:space="preserve"> </w:t>
            </w:r>
          </w:p>
        </w:tc>
      </w:tr>
    </w:tbl>
    <w:p w14:paraId="741EC3B3" w14:textId="76ED0815" w:rsidR="5720DDA1" w:rsidRPr="000939BB" w:rsidRDefault="5720DDA1" w:rsidP="00C77919">
      <w:pPr>
        <w:jc w:val="both"/>
        <w:rPr>
          <w:rFonts w:eastAsia="Times New Roman" w:cs="Times New Roman"/>
          <w:szCs w:val="24"/>
        </w:rPr>
      </w:pPr>
      <w:r w:rsidRPr="000939BB">
        <w:rPr>
          <w:rFonts w:eastAsia="Times New Roman" w:cs="Times New Roman"/>
          <w:szCs w:val="24"/>
        </w:rPr>
        <w:t xml:space="preserve"> </w:t>
      </w:r>
    </w:p>
    <w:p w14:paraId="1CB6D156" w14:textId="5D1BDB70" w:rsidR="5720DDA1" w:rsidRPr="000939BB" w:rsidRDefault="5720DDA1" w:rsidP="00C77919">
      <w:pPr>
        <w:pStyle w:val="Paragraphedeliste"/>
        <w:numPr>
          <w:ilvl w:val="0"/>
          <w:numId w:val="3"/>
        </w:numPr>
        <w:jc w:val="both"/>
        <w:rPr>
          <w:rFonts w:ascii="Times New Roman" w:eastAsia="Times New Roman" w:hAnsi="Times New Roman" w:cs="Times New Roman"/>
          <w:sz w:val="24"/>
          <w:szCs w:val="24"/>
        </w:rPr>
      </w:pPr>
      <w:r w:rsidRPr="000939BB">
        <w:rPr>
          <w:rFonts w:ascii="Times New Roman" w:eastAsia="Times New Roman" w:hAnsi="Times New Roman" w:cs="Times New Roman"/>
          <w:sz w:val="24"/>
          <w:szCs w:val="24"/>
        </w:rPr>
        <w:lastRenderedPageBreak/>
        <w:t xml:space="preserve">Les candidatures féminines sont fortement encouragées. </w:t>
      </w:r>
    </w:p>
    <w:p w14:paraId="411CA54C" w14:textId="3DA8D83F" w:rsidR="5720DDA1" w:rsidRPr="000939BB" w:rsidRDefault="5720DDA1" w:rsidP="00C77919">
      <w:pPr>
        <w:pStyle w:val="Paragraphedeliste"/>
        <w:numPr>
          <w:ilvl w:val="0"/>
          <w:numId w:val="3"/>
        </w:numPr>
        <w:jc w:val="both"/>
        <w:rPr>
          <w:rFonts w:ascii="Times New Roman" w:eastAsia="Times New Roman" w:hAnsi="Times New Roman" w:cs="Times New Roman"/>
          <w:sz w:val="24"/>
          <w:szCs w:val="24"/>
        </w:rPr>
      </w:pPr>
      <w:r w:rsidRPr="000939BB">
        <w:rPr>
          <w:rFonts w:ascii="Times New Roman" w:eastAsia="Times New Roman" w:hAnsi="Times New Roman" w:cs="Times New Roman"/>
          <w:sz w:val="24"/>
          <w:szCs w:val="24"/>
        </w:rPr>
        <w:t>Les offres incomplètes ainsi que celles reçues hors délais ne seront pas prises en compte et seul(e)s les candidat(e)s retenu(e)s pour la suite du processus seront contacté(e)s.</w:t>
      </w:r>
    </w:p>
    <w:p w14:paraId="7006DF1D" w14:textId="1BF9809F" w:rsidR="5720DDA1" w:rsidRPr="000939BB" w:rsidRDefault="36C9674A" w:rsidP="00C77919">
      <w:pPr>
        <w:spacing w:after="0" w:line="312" w:lineRule="auto"/>
        <w:jc w:val="both"/>
        <w:rPr>
          <w:rFonts w:eastAsia="Times New Roman" w:cs="Times New Roman"/>
          <w:szCs w:val="24"/>
        </w:rPr>
      </w:pPr>
      <w:r w:rsidRPr="000939BB">
        <w:rPr>
          <w:rFonts w:eastAsia="Times New Roman" w:cs="Times New Roman"/>
          <w:szCs w:val="24"/>
        </w:rPr>
        <w:t>A l’issu de la sélection les résultats seront notifiés aux candidats par mail.</w:t>
      </w:r>
    </w:p>
    <w:p w14:paraId="3544368C" w14:textId="7FC45510" w:rsidR="6604B796" w:rsidRPr="000939BB" w:rsidRDefault="6604B796" w:rsidP="00C77919">
      <w:pPr>
        <w:spacing w:after="0" w:line="312" w:lineRule="auto"/>
        <w:jc w:val="both"/>
        <w:rPr>
          <w:rFonts w:eastAsia="Calibri" w:cs="Times New Roman"/>
          <w:szCs w:val="24"/>
        </w:rPr>
      </w:pPr>
    </w:p>
    <w:p w14:paraId="612A5CE4" w14:textId="4A379D59" w:rsidR="6604B796" w:rsidRPr="000939BB" w:rsidRDefault="6604B796" w:rsidP="6604B796">
      <w:pPr>
        <w:spacing w:after="0" w:line="312" w:lineRule="auto"/>
        <w:jc w:val="both"/>
        <w:rPr>
          <w:rFonts w:eastAsia="Calibri" w:cs="Times New Roman"/>
          <w:szCs w:val="24"/>
        </w:rPr>
      </w:pPr>
    </w:p>
    <w:p w14:paraId="5B4EADBC" w14:textId="2DD3A510" w:rsidR="7CA501A9" w:rsidRPr="004E510C" w:rsidRDefault="7CA501A9" w:rsidP="004E510C">
      <w:pPr>
        <w:spacing w:after="0" w:line="312" w:lineRule="auto"/>
        <w:jc w:val="both"/>
        <w:rPr>
          <w:rFonts w:eastAsia="Times New Roman" w:cs="Times New Roman"/>
          <w:szCs w:val="24"/>
        </w:rPr>
      </w:pPr>
      <w:r w:rsidRPr="004E510C">
        <w:rPr>
          <w:rFonts w:eastAsia="Times New Roman" w:cs="Times New Roman"/>
          <w:b/>
          <w:szCs w:val="24"/>
        </w:rPr>
        <w:t>N.B.</w:t>
      </w:r>
      <w:r w:rsidRPr="004E510C">
        <w:rPr>
          <w:rFonts w:eastAsia="Times New Roman" w:cs="Times New Roman"/>
          <w:szCs w:val="24"/>
        </w:rPr>
        <w:t xml:space="preserve"> : Humanité &amp; Inclusion s’engage à promouvoir l’égalité des chances et lutter contre toutes formes de discrimination à l’embauche. HI est attaché au principe de la diversité et encourage tout particulièrement les candidatures des personnes en situation de handicap et les femmes.</w:t>
      </w:r>
    </w:p>
    <w:p w14:paraId="19428BA7" w14:textId="2A2790C0" w:rsidR="7CA501A9" w:rsidRPr="004E510C" w:rsidRDefault="7CA501A9" w:rsidP="004E510C">
      <w:pPr>
        <w:spacing w:after="0" w:line="312" w:lineRule="auto"/>
        <w:jc w:val="both"/>
        <w:rPr>
          <w:rFonts w:eastAsia="Times New Roman" w:cs="Times New Roman"/>
          <w:szCs w:val="24"/>
        </w:rPr>
      </w:pPr>
      <w:r w:rsidRPr="004E510C">
        <w:rPr>
          <w:rFonts w:eastAsia="Times New Roman" w:cs="Times New Roman"/>
          <w:szCs w:val="24"/>
        </w:rPr>
        <w:t>Nous encourageons sincèrement les candidats en situation de handicap à exprimer leurs besoins spécifiques au travers de leur lettre de motivation.</w:t>
      </w:r>
    </w:p>
    <w:p w14:paraId="0D36B5B3" w14:textId="0B6D1F18" w:rsidR="7CA501A9" w:rsidRPr="004E510C" w:rsidRDefault="7CA501A9" w:rsidP="004E510C">
      <w:pPr>
        <w:spacing w:after="0" w:line="312" w:lineRule="auto"/>
        <w:jc w:val="both"/>
        <w:rPr>
          <w:rFonts w:eastAsia="Times New Roman" w:cs="Times New Roman"/>
          <w:szCs w:val="24"/>
        </w:rPr>
      </w:pPr>
      <w:r w:rsidRPr="004E510C">
        <w:rPr>
          <w:rFonts w:eastAsia="Times New Roman" w:cs="Times New Roman"/>
          <w:szCs w:val="24"/>
        </w:rPr>
        <w:t xml:space="preserve">HI est une organisation qui adopte une position de Tolérance Zéro en matière d'exploitation, d'abus, de harcèlement et d'intimidation sexuels, de fraude et de corruption. Le/La candidat(e) sélectionné(e) devra s’engager à adhérer et respecter ces politiques qui sont disponibles sur ce lien : </w:t>
      </w:r>
      <w:hyperlink r:id="rId13" w:history="1">
        <w:r w:rsidRPr="004E510C">
          <w:rPr>
            <w:rFonts w:eastAsia="Times New Roman" w:cs="Times New Roman"/>
            <w:szCs w:val="24"/>
          </w:rPr>
          <w:t>https://hi.org/fr/politiques-institutionnelles</w:t>
        </w:r>
      </w:hyperlink>
    </w:p>
    <w:p w14:paraId="335CAAA1" w14:textId="1C08A98F" w:rsidR="7CA501A9" w:rsidRDefault="7CA501A9" w:rsidP="004E510C">
      <w:pPr>
        <w:spacing w:after="0" w:line="312" w:lineRule="auto"/>
        <w:jc w:val="both"/>
        <w:rPr>
          <w:rFonts w:eastAsia="Times New Roman" w:cs="Times New Roman"/>
          <w:szCs w:val="24"/>
        </w:rPr>
      </w:pPr>
      <w:r w:rsidRPr="004E510C">
        <w:rPr>
          <w:rFonts w:eastAsia="Times New Roman" w:cs="Times New Roman"/>
          <w:szCs w:val="24"/>
        </w:rPr>
        <w:t xml:space="preserve">HI a également mis en place un mécanisme rigoureux, transparents et inclusifs de remontée et gestion des plaintes. Tout signalement peut être adressé en toute confidentialité et sécurité à </w:t>
      </w:r>
      <w:hyperlink r:id="rId14" w:history="1">
        <w:r w:rsidRPr="004E510C">
          <w:rPr>
            <w:rFonts w:eastAsia="Times New Roman" w:cs="Times New Roman"/>
            <w:szCs w:val="24"/>
          </w:rPr>
          <w:t>plainte@togo</w:t>
        </w:r>
        <w:r w:rsidRPr="004E510C">
          <w:rPr>
            <w:rFonts w:eastAsia="Times New Roman"/>
          </w:rPr>
          <w:t>.hi.org</w:t>
        </w:r>
      </w:hyperlink>
      <w:r w:rsidRPr="004E510C">
        <w:rPr>
          <w:rFonts w:eastAsia="Times New Roman" w:cs="Times New Roman"/>
          <w:szCs w:val="24"/>
        </w:rPr>
        <w:t xml:space="preserve"> </w:t>
      </w:r>
    </w:p>
    <w:p w14:paraId="635C7C40" w14:textId="2F17DBD5" w:rsidR="00DE0DBF" w:rsidRPr="00DE0DBF" w:rsidRDefault="00DE0DBF" w:rsidP="00F26777">
      <w:pPr>
        <w:spacing w:after="160" w:line="259" w:lineRule="auto"/>
        <w:rPr>
          <w:rFonts w:ascii="Arial" w:eastAsia="Calibri" w:hAnsi="Arial" w:cs="Arial"/>
          <w:color w:val="000000"/>
          <w:sz w:val="20"/>
          <w:szCs w:val="20"/>
        </w:rPr>
      </w:pPr>
      <w:r w:rsidRPr="00DE0DBF">
        <w:rPr>
          <w:rFonts w:ascii="Calibri" w:eastAsia="Calibri" w:hAnsi="Calibri" w:cs="Times New Roman"/>
          <w:sz w:val="22"/>
        </w:rPr>
        <w:t xml:space="preserve"> </w:t>
      </w:r>
    </w:p>
    <w:sectPr w:rsidR="00DE0DBF" w:rsidRPr="00DE0DBF" w:rsidSect="00546A8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9A07E" w14:textId="77777777" w:rsidR="002073E5" w:rsidRDefault="002073E5" w:rsidP="00376181">
      <w:pPr>
        <w:spacing w:after="0" w:line="240" w:lineRule="auto"/>
      </w:pPr>
      <w:r>
        <w:separator/>
      </w:r>
    </w:p>
  </w:endnote>
  <w:endnote w:type="continuationSeparator" w:id="0">
    <w:p w14:paraId="1786C9B5" w14:textId="77777777" w:rsidR="002073E5" w:rsidRDefault="002073E5" w:rsidP="00376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quot;Arial&quot;,sans-serif">
    <w:altName w:val="Times New Roman"/>
    <w:panose1 w:val="00000000000000000000"/>
    <w:charset w:val="00"/>
    <w:family w:val="roman"/>
    <w:notTrueType/>
    <w:pitch w:val="default"/>
  </w:font>
  <w:font w:name="Times New Roman Uni">
    <w:altName w:val="Times New Roman"/>
    <w:charset w:val="00"/>
    <w:family w:val="roman"/>
    <w:pitch w:val="variable"/>
    <w:sig w:usb0="E0002AEF" w:usb1="C0007841"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Nunito">
    <w:panose1 w:val="000005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0623733"/>
      <w:docPartObj>
        <w:docPartGallery w:val="Page Numbers (Bottom of Page)"/>
        <w:docPartUnique/>
      </w:docPartObj>
    </w:sdtPr>
    <w:sdtContent>
      <w:p w14:paraId="2F1DED80" w14:textId="29D0F1D8" w:rsidR="00DE0DBF" w:rsidRDefault="00DE0DBF">
        <w:pPr>
          <w:pStyle w:val="Pieddepage"/>
          <w:jc w:val="right"/>
        </w:pPr>
        <w:r>
          <w:rPr>
            <w:color w:val="2B579A"/>
            <w:shd w:val="clear" w:color="auto" w:fill="E6E6E6"/>
          </w:rPr>
          <w:fldChar w:fldCharType="begin"/>
        </w:r>
        <w:r>
          <w:instrText>PAGE   \* MERGEFORMAT</w:instrText>
        </w:r>
        <w:r>
          <w:rPr>
            <w:color w:val="2B579A"/>
            <w:shd w:val="clear" w:color="auto" w:fill="E6E6E6"/>
          </w:rPr>
          <w:fldChar w:fldCharType="separate"/>
        </w:r>
        <w:r w:rsidR="00423E5F">
          <w:rPr>
            <w:noProof/>
          </w:rPr>
          <w:t>14</w:t>
        </w:r>
        <w:r>
          <w:rPr>
            <w:color w:val="2B579A"/>
            <w:shd w:val="clear" w:color="auto" w:fill="E6E6E6"/>
          </w:rPr>
          <w:fldChar w:fldCharType="end"/>
        </w:r>
      </w:p>
    </w:sdtContent>
  </w:sdt>
  <w:p w14:paraId="5E0BB85E" w14:textId="77777777" w:rsidR="00DE0DBF" w:rsidRPr="001D6FBF" w:rsidRDefault="00DE0DBF" w:rsidP="00532FB5">
    <w:pPr>
      <w:pStyle w:val="Pieddepage"/>
      <w:jc w:val="center"/>
      <w:rPr>
        <w:rFonts w:cs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A167B" w14:textId="77777777" w:rsidR="002073E5" w:rsidRDefault="002073E5" w:rsidP="00376181">
      <w:pPr>
        <w:spacing w:after="0" w:line="240" w:lineRule="auto"/>
      </w:pPr>
      <w:r>
        <w:separator/>
      </w:r>
    </w:p>
  </w:footnote>
  <w:footnote w:type="continuationSeparator" w:id="0">
    <w:p w14:paraId="0D86C76C" w14:textId="77777777" w:rsidR="002073E5" w:rsidRDefault="002073E5" w:rsidP="00376181">
      <w:pPr>
        <w:spacing w:after="0" w:line="240" w:lineRule="auto"/>
      </w:pPr>
      <w:r>
        <w:continuationSeparator/>
      </w:r>
    </w:p>
  </w:footnote>
  <w:footnote w:id="1">
    <w:p w14:paraId="298ACBC8" w14:textId="5D5C8FFA" w:rsidR="00DE0DBF" w:rsidRDefault="00DE0DBF">
      <w:pPr>
        <w:pStyle w:val="Notedebasdepage"/>
      </w:pPr>
      <w:r>
        <w:rPr>
          <w:rStyle w:val="Appelnotedebasdep"/>
        </w:rPr>
        <w:footnoteRef/>
      </w:r>
      <w:r>
        <w:t xml:space="preserve"> Rapport mondial sur la santé mentale : transformer la santé mentale pour tous. ISBN 978-92-4-005192-8, organisation mondiale de la santé 2022, P.15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1D36" w14:textId="77777777" w:rsidR="00DE0DBF" w:rsidRDefault="00DE0D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579A"/>
    <w:multiLevelType w:val="hybridMultilevel"/>
    <w:tmpl w:val="FCEA50F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AB179D"/>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4A569D4"/>
    <w:multiLevelType w:val="hybridMultilevel"/>
    <w:tmpl w:val="6AD4C79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B53F1D"/>
    <w:multiLevelType w:val="hybridMultilevel"/>
    <w:tmpl w:val="ED92AD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2A33EE"/>
    <w:multiLevelType w:val="hybridMultilevel"/>
    <w:tmpl w:val="5E7ACD4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353B5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CD2442"/>
    <w:multiLevelType w:val="multilevel"/>
    <w:tmpl w:val="721039F4"/>
    <w:lvl w:ilvl="0">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9D26285"/>
    <w:multiLevelType w:val="hybridMultilevel"/>
    <w:tmpl w:val="0D1C2B20"/>
    <w:lvl w:ilvl="0" w:tplc="A204E984">
      <w:start w:val="1"/>
      <w:numFmt w:val="lowerLetter"/>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8" w15:restartNumberingAfterBreak="0">
    <w:nsid w:val="0AAE6A08"/>
    <w:multiLevelType w:val="hybridMultilevel"/>
    <w:tmpl w:val="656E9894"/>
    <w:lvl w:ilvl="0" w:tplc="365A829E">
      <w:start w:val="45"/>
      <w:numFmt w:val="bullet"/>
      <w:lvlText w:val="-"/>
      <w:lvlJc w:val="left"/>
      <w:pPr>
        <w:ind w:left="360" w:hanging="360"/>
      </w:pPr>
      <w:rPr>
        <w:rFonts w:ascii="Comic Sans MS" w:eastAsiaTheme="minorHAnsi" w:hAnsi="Comic Sans MS" w:cs="Tahoma"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0AB4410C"/>
    <w:multiLevelType w:val="hybridMultilevel"/>
    <w:tmpl w:val="8FAAE578"/>
    <w:lvl w:ilvl="0" w:tplc="D3E0AFD8">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0CA25189"/>
    <w:multiLevelType w:val="hybridMultilevel"/>
    <w:tmpl w:val="75C4424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B7382B"/>
    <w:multiLevelType w:val="hybridMultilevel"/>
    <w:tmpl w:val="2CEA515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F">
      <w:start w:val="1"/>
      <w:numFmt w:val="decimal"/>
      <w:lvlText w:val="%4."/>
      <w:lvlJc w:val="left"/>
      <w:pPr>
        <w:ind w:left="2880" w:hanging="360"/>
      </w:pPr>
      <w:rPr>
        <w:rFont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722448"/>
    <w:multiLevelType w:val="hybridMultilevel"/>
    <w:tmpl w:val="7EB67178"/>
    <w:lvl w:ilvl="0" w:tplc="040C000D">
      <w:start w:val="1"/>
      <w:numFmt w:val="bullet"/>
      <w:lvlText w:val=""/>
      <w:lvlJc w:val="left"/>
      <w:pPr>
        <w:tabs>
          <w:tab w:val="num" w:pos="720"/>
        </w:tabs>
        <w:ind w:left="720" w:hanging="360"/>
      </w:pPr>
      <w:rPr>
        <w:rFonts w:ascii="Wingdings" w:hAnsi="Wingdings" w:hint="default"/>
      </w:rPr>
    </w:lvl>
    <w:lvl w:ilvl="1" w:tplc="EA44E766">
      <w:start w:val="1"/>
      <w:numFmt w:val="bullet"/>
      <w:lvlText w:val="o"/>
      <w:lvlJc w:val="left"/>
      <w:pPr>
        <w:tabs>
          <w:tab w:val="num" w:pos="1440"/>
        </w:tabs>
        <w:ind w:left="1440" w:hanging="360"/>
      </w:pPr>
      <w:rPr>
        <w:rFonts w:ascii="Courier New" w:hAnsi="Courier New" w:cs="Times New Roman" w:hint="default"/>
      </w:rPr>
    </w:lvl>
    <w:lvl w:ilvl="2" w:tplc="D0A84216">
      <w:start w:val="1"/>
      <w:numFmt w:val="bullet"/>
      <w:lvlText w:val=""/>
      <w:lvlJc w:val="left"/>
      <w:pPr>
        <w:tabs>
          <w:tab w:val="num" w:pos="2160"/>
        </w:tabs>
        <w:ind w:left="2160" w:hanging="360"/>
      </w:pPr>
      <w:rPr>
        <w:rFonts w:ascii="Wingdings" w:hAnsi="Wingdings" w:hint="default"/>
      </w:rPr>
    </w:lvl>
    <w:lvl w:ilvl="3" w:tplc="CAFCDC7C">
      <w:start w:val="1"/>
      <w:numFmt w:val="bullet"/>
      <w:lvlText w:val=""/>
      <w:lvlJc w:val="left"/>
      <w:pPr>
        <w:tabs>
          <w:tab w:val="num" w:pos="2880"/>
        </w:tabs>
        <w:ind w:left="2880" w:hanging="360"/>
      </w:pPr>
      <w:rPr>
        <w:rFonts w:ascii="Symbol" w:hAnsi="Symbol" w:hint="default"/>
      </w:rPr>
    </w:lvl>
    <w:lvl w:ilvl="4" w:tplc="0304E7E2">
      <w:start w:val="1"/>
      <w:numFmt w:val="bullet"/>
      <w:lvlText w:val="o"/>
      <w:lvlJc w:val="left"/>
      <w:pPr>
        <w:tabs>
          <w:tab w:val="num" w:pos="3600"/>
        </w:tabs>
        <w:ind w:left="3600" w:hanging="360"/>
      </w:pPr>
      <w:rPr>
        <w:rFonts w:ascii="Courier New" w:hAnsi="Courier New" w:cs="Times New Roman" w:hint="default"/>
      </w:rPr>
    </w:lvl>
    <w:lvl w:ilvl="5" w:tplc="777E7848">
      <w:start w:val="1"/>
      <w:numFmt w:val="bullet"/>
      <w:lvlText w:val=""/>
      <w:lvlJc w:val="left"/>
      <w:pPr>
        <w:tabs>
          <w:tab w:val="num" w:pos="4320"/>
        </w:tabs>
        <w:ind w:left="4320" w:hanging="360"/>
      </w:pPr>
      <w:rPr>
        <w:rFonts w:ascii="Wingdings" w:hAnsi="Wingdings" w:hint="default"/>
      </w:rPr>
    </w:lvl>
    <w:lvl w:ilvl="6" w:tplc="FB548720">
      <w:start w:val="1"/>
      <w:numFmt w:val="bullet"/>
      <w:lvlText w:val=""/>
      <w:lvlJc w:val="left"/>
      <w:pPr>
        <w:tabs>
          <w:tab w:val="num" w:pos="5040"/>
        </w:tabs>
        <w:ind w:left="5040" w:hanging="360"/>
      </w:pPr>
      <w:rPr>
        <w:rFonts w:ascii="Symbol" w:hAnsi="Symbol" w:hint="default"/>
      </w:rPr>
    </w:lvl>
    <w:lvl w:ilvl="7" w:tplc="6CD8FECA">
      <w:start w:val="1"/>
      <w:numFmt w:val="bullet"/>
      <w:lvlText w:val="o"/>
      <w:lvlJc w:val="left"/>
      <w:pPr>
        <w:tabs>
          <w:tab w:val="num" w:pos="5760"/>
        </w:tabs>
        <w:ind w:left="5760" w:hanging="360"/>
      </w:pPr>
      <w:rPr>
        <w:rFonts w:ascii="Courier New" w:hAnsi="Courier New" w:cs="Times New Roman" w:hint="default"/>
      </w:rPr>
    </w:lvl>
    <w:lvl w:ilvl="8" w:tplc="2D18543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0B05513"/>
    <w:multiLevelType w:val="hybridMultilevel"/>
    <w:tmpl w:val="12A8FF46"/>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4621E2B"/>
    <w:multiLevelType w:val="hybridMultilevel"/>
    <w:tmpl w:val="3D541A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66A1F7A"/>
    <w:multiLevelType w:val="multilevel"/>
    <w:tmpl w:val="B24A506A"/>
    <w:lvl w:ilvl="0">
      <w:start w:val="3"/>
      <w:numFmt w:val="decimal"/>
      <w:lvlText w:val="%1."/>
      <w:lvlJc w:val="left"/>
      <w:pPr>
        <w:ind w:left="1080" w:hanging="360"/>
      </w:pPr>
      <w:rPr>
        <w:rFonts w:hint="default"/>
        <w:sz w:val="28"/>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167A0733"/>
    <w:multiLevelType w:val="hybridMultilevel"/>
    <w:tmpl w:val="B03A3DFC"/>
    <w:lvl w:ilvl="0" w:tplc="040C000D">
      <w:start w:val="1"/>
      <w:numFmt w:val="bullet"/>
      <w:lvlText w:val=""/>
      <w:lvlJc w:val="left"/>
      <w:pPr>
        <w:ind w:left="1428" w:hanging="360"/>
      </w:pPr>
      <w:rPr>
        <w:rFonts w:ascii="Wingdings" w:hAnsi="Wingdings" w:hint="default"/>
      </w:rPr>
    </w:lvl>
    <w:lvl w:ilvl="1" w:tplc="040C0005">
      <w:start w:val="1"/>
      <w:numFmt w:val="bullet"/>
      <w:lvlText w:val=""/>
      <w:lvlJc w:val="left"/>
      <w:pPr>
        <w:ind w:left="2148" w:hanging="360"/>
      </w:pPr>
      <w:rPr>
        <w:rFonts w:ascii="Wingdings" w:hAnsi="Wingdings"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17" w15:restartNumberingAfterBreak="0">
    <w:nsid w:val="17066E7C"/>
    <w:multiLevelType w:val="hybridMultilevel"/>
    <w:tmpl w:val="B390221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FC5166"/>
    <w:multiLevelType w:val="hybridMultilevel"/>
    <w:tmpl w:val="D2B648F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8942ABA"/>
    <w:multiLevelType w:val="hybridMultilevel"/>
    <w:tmpl w:val="A1386E80"/>
    <w:lvl w:ilvl="0" w:tplc="7FEAD42C">
      <w:start w:val="1"/>
      <w:numFmt w:val="bullet"/>
      <w:lvlText w:val=""/>
      <w:lvlJc w:val="left"/>
      <w:pPr>
        <w:tabs>
          <w:tab w:val="num" w:pos="720"/>
        </w:tabs>
        <w:ind w:left="720" w:hanging="360"/>
      </w:pPr>
      <w:rPr>
        <w:rFonts w:ascii="Wingdings" w:hAnsi="Wingdings" w:hint="default"/>
      </w:rPr>
    </w:lvl>
    <w:lvl w:ilvl="1" w:tplc="3B708162" w:tentative="1">
      <w:start w:val="1"/>
      <w:numFmt w:val="bullet"/>
      <w:lvlText w:val=""/>
      <w:lvlJc w:val="left"/>
      <w:pPr>
        <w:tabs>
          <w:tab w:val="num" w:pos="1440"/>
        </w:tabs>
        <w:ind w:left="1440" w:hanging="360"/>
      </w:pPr>
      <w:rPr>
        <w:rFonts w:ascii="Wingdings" w:hAnsi="Wingdings" w:hint="default"/>
      </w:rPr>
    </w:lvl>
    <w:lvl w:ilvl="2" w:tplc="2C34156A" w:tentative="1">
      <w:start w:val="1"/>
      <w:numFmt w:val="bullet"/>
      <w:lvlText w:val=""/>
      <w:lvlJc w:val="left"/>
      <w:pPr>
        <w:tabs>
          <w:tab w:val="num" w:pos="2160"/>
        </w:tabs>
        <w:ind w:left="2160" w:hanging="360"/>
      </w:pPr>
      <w:rPr>
        <w:rFonts w:ascii="Wingdings" w:hAnsi="Wingdings" w:hint="default"/>
      </w:rPr>
    </w:lvl>
    <w:lvl w:ilvl="3" w:tplc="CAB062D8" w:tentative="1">
      <w:start w:val="1"/>
      <w:numFmt w:val="bullet"/>
      <w:lvlText w:val=""/>
      <w:lvlJc w:val="left"/>
      <w:pPr>
        <w:tabs>
          <w:tab w:val="num" w:pos="2880"/>
        </w:tabs>
        <w:ind w:left="2880" w:hanging="360"/>
      </w:pPr>
      <w:rPr>
        <w:rFonts w:ascii="Wingdings" w:hAnsi="Wingdings" w:hint="default"/>
      </w:rPr>
    </w:lvl>
    <w:lvl w:ilvl="4" w:tplc="76400E92" w:tentative="1">
      <w:start w:val="1"/>
      <w:numFmt w:val="bullet"/>
      <w:lvlText w:val=""/>
      <w:lvlJc w:val="left"/>
      <w:pPr>
        <w:tabs>
          <w:tab w:val="num" w:pos="3600"/>
        </w:tabs>
        <w:ind w:left="3600" w:hanging="360"/>
      </w:pPr>
      <w:rPr>
        <w:rFonts w:ascii="Wingdings" w:hAnsi="Wingdings" w:hint="default"/>
      </w:rPr>
    </w:lvl>
    <w:lvl w:ilvl="5" w:tplc="702CD1A8" w:tentative="1">
      <w:start w:val="1"/>
      <w:numFmt w:val="bullet"/>
      <w:lvlText w:val=""/>
      <w:lvlJc w:val="left"/>
      <w:pPr>
        <w:tabs>
          <w:tab w:val="num" w:pos="4320"/>
        </w:tabs>
        <w:ind w:left="4320" w:hanging="360"/>
      </w:pPr>
      <w:rPr>
        <w:rFonts w:ascii="Wingdings" w:hAnsi="Wingdings" w:hint="default"/>
      </w:rPr>
    </w:lvl>
    <w:lvl w:ilvl="6" w:tplc="987AFA94" w:tentative="1">
      <w:start w:val="1"/>
      <w:numFmt w:val="bullet"/>
      <w:lvlText w:val=""/>
      <w:lvlJc w:val="left"/>
      <w:pPr>
        <w:tabs>
          <w:tab w:val="num" w:pos="5040"/>
        </w:tabs>
        <w:ind w:left="5040" w:hanging="360"/>
      </w:pPr>
      <w:rPr>
        <w:rFonts w:ascii="Wingdings" w:hAnsi="Wingdings" w:hint="default"/>
      </w:rPr>
    </w:lvl>
    <w:lvl w:ilvl="7" w:tplc="9E6C2F44" w:tentative="1">
      <w:start w:val="1"/>
      <w:numFmt w:val="bullet"/>
      <w:lvlText w:val=""/>
      <w:lvlJc w:val="left"/>
      <w:pPr>
        <w:tabs>
          <w:tab w:val="num" w:pos="5760"/>
        </w:tabs>
        <w:ind w:left="5760" w:hanging="360"/>
      </w:pPr>
      <w:rPr>
        <w:rFonts w:ascii="Wingdings" w:hAnsi="Wingdings" w:hint="default"/>
      </w:rPr>
    </w:lvl>
    <w:lvl w:ilvl="8" w:tplc="CFB4E6C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6F42AB"/>
    <w:multiLevelType w:val="hybridMultilevel"/>
    <w:tmpl w:val="B9D24D9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C3E31EA"/>
    <w:multiLevelType w:val="hybridMultilevel"/>
    <w:tmpl w:val="3A402A24"/>
    <w:lvl w:ilvl="0" w:tplc="040C0011">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D7D7992"/>
    <w:multiLevelType w:val="hybridMultilevel"/>
    <w:tmpl w:val="664A7E8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17D751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1A1591A"/>
    <w:multiLevelType w:val="hybridMultilevel"/>
    <w:tmpl w:val="E72631DA"/>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210040D"/>
    <w:multiLevelType w:val="hybridMultilevel"/>
    <w:tmpl w:val="863E66F2"/>
    <w:lvl w:ilvl="0" w:tplc="D4FED4D4">
      <w:numFmt w:val="bullet"/>
      <w:lvlText w:val="-"/>
      <w:lvlJc w:val="left"/>
      <w:pPr>
        <w:ind w:left="360" w:hanging="360"/>
      </w:pPr>
      <w:rPr>
        <w:rFonts w:ascii="Candara" w:eastAsiaTheme="minorHAnsi" w:hAnsi="Candara"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2DA4FE4"/>
    <w:multiLevelType w:val="hybridMultilevel"/>
    <w:tmpl w:val="2F0643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3815375"/>
    <w:multiLevelType w:val="hybridMultilevel"/>
    <w:tmpl w:val="05C0DA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247E31BD"/>
    <w:multiLevelType w:val="hybridMultilevel"/>
    <w:tmpl w:val="5456E30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25877C71"/>
    <w:multiLevelType w:val="hybridMultilevel"/>
    <w:tmpl w:val="FFFFFFFF"/>
    <w:lvl w:ilvl="0" w:tplc="77A44A1C">
      <w:start w:val="1"/>
      <w:numFmt w:val="bullet"/>
      <w:lvlText w:val="·"/>
      <w:lvlJc w:val="left"/>
      <w:pPr>
        <w:ind w:left="720" w:hanging="360"/>
      </w:pPr>
      <w:rPr>
        <w:rFonts w:ascii="Symbol" w:hAnsi="Symbol" w:hint="default"/>
      </w:rPr>
    </w:lvl>
    <w:lvl w:ilvl="1" w:tplc="7E2CE2B6">
      <w:start w:val="1"/>
      <w:numFmt w:val="bullet"/>
      <w:lvlText w:val="o"/>
      <w:lvlJc w:val="left"/>
      <w:pPr>
        <w:ind w:left="1440" w:hanging="360"/>
      </w:pPr>
      <w:rPr>
        <w:rFonts w:ascii="Courier New" w:hAnsi="Courier New" w:hint="default"/>
      </w:rPr>
    </w:lvl>
    <w:lvl w:ilvl="2" w:tplc="F0E8963C">
      <w:start w:val="1"/>
      <w:numFmt w:val="bullet"/>
      <w:lvlText w:val=""/>
      <w:lvlJc w:val="left"/>
      <w:pPr>
        <w:ind w:left="2160" w:hanging="360"/>
      </w:pPr>
      <w:rPr>
        <w:rFonts w:ascii="Wingdings" w:hAnsi="Wingdings" w:hint="default"/>
      </w:rPr>
    </w:lvl>
    <w:lvl w:ilvl="3" w:tplc="E836E46C">
      <w:start w:val="1"/>
      <w:numFmt w:val="bullet"/>
      <w:lvlText w:val=""/>
      <w:lvlJc w:val="left"/>
      <w:pPr>
        <w:ind w:left="2880" w:hanging="360"/>
      </w:pPr>
      <w:rPr>
        <w:rFonts w:ascii="Symbol" w:hAnsi="Symbol" w:hint="default"/>
      </w:rPr>
    </w:lvl>
    <w:lvl w:ilvl="4" w:tplc="97260BE2">
      <w:start w:val="1"/>
      <w:numFmt w:val="bullet"/>
      <w:lvlText w:val="o"/>
      <w:lvlJc w:val="left"/>
      <w:pPr>
        <w:ind w:left="3600" w:hanging="360"/>
      </w:pPr>
      <w:rPr>
        <w:rFonts w:ascii="Courier New" w:hAnsi="Courier New" w:hint="default"/>
      </w:rPr>
    </w:lvl>
    <w:lvl w:ilvl="5" w:tplc="2410C01E">
      <w:start w:val="1"/>
      <w:numFmt w:val="bullet"/>
      <w:lvlText w:val=""/>
      <w:lvlJc w:val="left"/>
      <w:pPr>
        <w:ind w:left="4320" w:hanging="360"/>
      </w:pPr>
      <w:rPr>
        <w:rFonts w:ascii="Wingdings" w:hAnsi="Wingdings" w:hint="default"/>
      </w:rPr>
    </w:lvl>
    <w:lvl w:ilvl="6" w:tplc="F586AC3C">
      <w:start w:val="1"/>
      <w:numFmt w:val="bullet"/>
      <w:lvlText w:val=""/>
      <w:lvlJc w:val="left"/>
      <w:pPr>
        <w:ind w:left="5040" w:hanging="360"/>
      </w:pPr>
      <w:rPr>
        <w:rFonts w:ascii="Symbol" w:hAnsi="Symbol" w:hint="default"/>
      </w:rPr>
    </w:lvl>
    <w:lvl w:ilvl="7" w:tplc="FA3C9030">
      <w:start w:val="1"/>
      <w:numFmt w:val="bullet"/>
      <w:lvlText w:val="o"/>
      <w:lvlJc w:val="left"/>
      <w:pPr>
        <w:ind w:left="5760" w:hanging="360"/>
      </w:pPr>
      <w:rPr>
        <w:rFonts w:ascii="Courier New" w:hAnsi="Courier New" w:hint="default"/>
      </w:rPr>
    </w:lvl>
    <w:lvl w:ilvl="8" w:tplc="10422F16">
      <w:start w:val="1"/>
      <w:numFmt w:val="bullet"/>
      <w:lvlText w:val=""/>
      <w:lvlJc w:val="left"/>
      <w:pPr>
        <w:ind w:left="6480" w:hanging="360"/>
      </w:pPr>
      <w:rPr>
        <w:rFonts w:ascii="Wingdings" w:hAnsi="Wingdings" w:hint="default"/>
      </w:rPr>
    </w:lvl>
  </w:abstractNum>
  <w:abstractNum w:abstractNumId="30" w15:restartNumberingAfterBreak="0">
    <w:nsid w:val="25C37946"/>
    <w:multiLevelType w:val="hybridMultilevel"/>
    <w:tmpl w:val="FFFFFFFF"/>
    <w:lvl w:ilvl="0" w:tplc="80ACBB24">
      <w:start w:val="1"/>
      <w:numFmt w:val="bullet"/>
      <w:lvlText w:val=""/>
      <w:lvlJc w:val="left"/>
      <w:pPr>
        <w:ind w:left="720" w:hanging="360"/>
      </w:pPr>
      <w:rPr>
        <w:rFonts w:ascii="Symbol" w:hAnsi="Symbol" w:hint="default"/>
      </w:rPr>
    </w:lvl>
    <w:lvl w:ilvl="1" w:tplc="EDA0A5C2">
      <w:start w:val="1"/>
      <w:numFmt w:val="bullet"/>
      <w:lvlText w:val="o"/>
      <w:lvlJc w:val="left"/>
      <w:pPr>
        <w:ind w:left="1440" w:hanging="360"/>
      </w:pPr>
      <w:rPr>
        <w:rFonts w:ascii="Courier New" w:hAnsi="Courier New" w:hint="default"/>
      </w:rPr>
    </w:lvl>
    <w:lvl w:ilvl="2" w:tplc="A022CDCC">
      <w:start w:val="1"/>
      <w:numFmt w:val="bullet"/>
      <w:lvlText w:val=""/>
      <w:lvlJc w:val="left"/>
      <w:pPr>
        <w:ind w:left="2160" w:hanging="360"/>
      </w:pPr>
      <w:rPr>
        <w:rFonts w:ascii="Wingdings" w:hAnsi="Wingdings" w:hint="default"/>
      </w:rPr>
    </w:lvl>
    <w:lvl w:ilvl="3" w:tplc="80B076EE">
      <w:start w:val="1"/>
      <w:numFmt w:val="bullet"/>
      <w:lvlText w:val=""/>
      <w:lvlJc w:val="left"/>
      <w:pPr>
        <w:ind w:left="2880" w:hanging="360"/>
      </w:pPr>
      <w:rPr>
        <w:rFonts w:ascii="Symbol" w:hAnsi="Symbol" w:hint="default"/>
      </w:rPr>
    </w:lvl>
    <w:lvl w:ilvl="4" w:tplc="09127BB8">
      <w:start w:val="1"/>
      <w:numFmt w:val="bullet"/>
      <w:lvlText w:val="o"/>
      <w:lvlJc w:val="left"/>
      <w:pPr>
        <w:ind w:left="3600" w:hanging="360"/>
      </w:pPr>
      <w:rPr>
        <w:rFonts w:ascii="Courier New" w:hAnsi="Courier New" w:hint="default"/>
      </w:rPr>
    </w:lvl>
    <w:lvl w:ilvl="5" w:tplc="C7A8EF24">
      <w:start w:val="1"/>
      <w:numFmt w:val="bullet"/>
      <w:lvlText w:val=""/>
      <w:lvlJc w:val="left"/>
      <w:pPr>
        <w:ind w:left="4320" w:hanging="360"/>
      </w:pPr>
      <w:rPr>
        <w:rFonts w:ascii="Wingdings" w:hAnsi="Wingdings" w:hint="default"/>
      </w:rPr>
    </w:lvl>
    <w:lvl w:ilvl="6" w:tplc="E6A26C78">
      <w:start w:val="1"/>
      <w:numFmt w:val="bullet"/>
      <w:lvlText w:val=""/>
      <w:lvlJc w:val="left"/>
      <w:pPr>
        <w:ind w:left="5040" w:hanging="360"/>
      </w:pPr>
      <w:rPr>
        <w:rFonts w:ascii="Symbol" w:hAnsi="Symbol" w:hint="default"/>
      </w:rPr>
    </w:lvl>
    <w:lvl w:ilvl="7" w:tplc="95DEDBDE">
      <w:start w:val="1"/>
      <w:numFmt w:val="bullet"/>
      <w:lvlText w:val="o"/>
      <w:lvlJc w:val="left"/>
      <w:pPr>
        <w:ind w:left="5760" w:hanging="360"/>
      </w:pPr>
      <w:rPr>
        <w:rFonts w:ascii="Courier New" w:hAnsi="Courier New" w:hint="default"/>
      </w:rPr>
    </w:lvl>
    <w:lvl w:ilvl="8" w:tplc="84B0C1F0">
      <w:start w:val="1"/>
      <w:numFmt w:val="bullet"/>
      <w:lvlText w:val=""/>
      <w:lvlJc w:val="left"/>
      <w:pPr>
        <w:ind w:left="6480" w:hanging="360"/>
      </w:pPr>
      <w:rPr>
        <w:rFonts w:ascii="Wingdings" w:hAnsi="Wingdings" w:hint="default"/>
      </w:rPr>
    </w:lvl>
  </w:abstractNum>
  <w:abstractNum w:abstractNumId="31" w15:restartNumberingAfterBreak="0">
    <w:nsid w:val="28864B03"/>
    <w:multiLevelType w:val="multilevel"/>
    <w:tmpl w:val="FFFFFFFF"/>
    <w:lvl w:ilvl="0">
      <w:start w:val="5"/>
      <w:numFmt w:val="decimal"/>
      <w:lvlText w:val="%1."/>
      <w:lvlJc w:val="left"/>
      <w:pPr>
        <w:ind w:left="720" w:hanging="360"/>
      </w:pPr>
    </w:lvl>
    <w:lvl w:ilvl="1">
      <w:start w:val="1"/>
      <w:numFmt w:val="decimal"/>
      <w:lvlText w:val="%1.%2."/>
      <w:lvlJc w:val="left"/>
      <w:pPr>
        <w:ind w:left="1152" w:hanging="360"/>
      </w:pPr>
    </w:lvl>
    <w:lvl w:ilvl="2">
      <w:start w:val="1"/>
      <w:numFmt w:val="decimal"/>
      <w:lvlText w:val="%1.%2.%3."/>
      <w:lvlJc w:val="left"/>
      <w:pPr>
        <w:ind w:left="1584" w:hanging="180"/>
      </w:pPr>
    </w:lvl>
    <w:lvl w:ilvl="3">
      <w:start w:val="1"/>
      <w:numFmt w:val="decimal"/>
      <w:lvlText w:val="%1.%2.%3.%4."/>
      <w:lvlJc w:val="left"/>
      <w:pPr>
        <w:ind w:left="2088" w:hanging="360"/>
      </w:pPr>
    </w:lvl>
    <w:lvl w:ilvl="4">
      <w:start w:val="1"/>
      <w:numFmt w:val="decimal"/>
      <w:lvlText w:val="%1.%2.%3.%4.%5."/>
      <w:lvlJc w:val="left"/>
      <w:pPr>
        <w:ind w:left="2592" w:hanging="360"/>
      </w:pPr>
    </w:lvl>
    <w:lvl w:ilvl="5">
      <w:start w:val="1"/>
      <w:numFmt w:val="decimal"/>
      <w:lvlText w:val="%1.%2.%3.%4.%5.%6."/>
      <w:lvlJc w:val="left"/>
      <w:pPr>
        <w:ind w:left="3096" w:hanging="180"/>
      </w:pPr>
    </w:lvl>
    <w:lvl w:ilvl="6">
      <w:start w:val="1"/>
      <w:numFmt w:val="decimal"/>
      <w:lvlText w:val="%1.%2.%3.%4.%5.%6.%7."/>
      <w:lvlJc w:val="left"/>
      <w:pPr>
        <w:ind w:left="3600" w:hanging="360"/>
      </w:pPr>
    </w:lvl>
    <w:lvl w:ilvl="7">
      <w:start w:val="1"/>
      <w:numFmt w:val="decimal"/>
      <w:lvlText w:val="%1.%2.%3.%4.%5.%6.%7.%8."/>
      <w:lvlJc w:val="left"/>
      <w:pPr>
        <w:ind w:left="4104" w:hanging="360"/>
      </w:pPr>
    </w:lvl>
    <w:lvl w:ilvl="8">
      <w:start w:val="1"/>
      <w:numFmt w:val="decimal"/>
      <w:lvlText w:val="%1.%2.%3.%4.%5.%6.%7.%8.%9."/>
      <w:lvlJc w:val="left"/>
      <w:pPr>
        <w:ind w:left="4680" w:hanging="180"/>
      </w:pPr>
    </w:lvl>
  </w:abstractNum>
  <w:abstractNum w:abstractNumId="32" w15:restartNumberingAfterBreak="0">
    <w:nsid w:val="2A6C218C"/>
    <w:multiLevelType w:val="hybridMultilevel"/>
    <w:tmpl w:val="3FC60A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B6E5D15"/>
    <w:multiLevelType w:val="multilevel"/>
    <w:tmpl w:val="4E581C6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2BE532B6"/>
    <w:multiLevelType w:val="hybridMultilevel"/>
    <w:tmpl w:val="618EFB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2C1A2E8E"/>
    <w:multiLevelType w:val="hybridMultilevel"/>
    <w:tmpl w:val="7826A7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C4C0BC0"/>
    <w:multiLevelType w:val="hybridMultilevel"/>
    <w:tmpl w:val="F22405B2"/>
    <w:lvl w:ilvl="0" w:tplc="ABDED416">
      <w:numFmt w:val="bullet"/>
      <w:lvlText w:val="•"/>
      <w:lvlJc w:val="left"/>
      <w:pPr>
        <w:ind w:left="1065" w:hanging="705"/>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35F4162B"/>
    <w:multiLevelType w:val="hybridMultilevel"/>
    <w:tmpl w:val="55B44D9E"/>
    <w:lvl w:ilvl="0" w:tplc="94B45886">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37365535"/>
    <w:multiLevelType w:val="multilevel"/>
    <w:tmpl w:val="040C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3768587F"/>
    <w:multiLevelType w:val="multilevel"/>
    <w:tmpl w:val="84CCE7CC"/>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383803D2"/>
    <w:multiLevelType w:val="hybridMultilevel"/>
    <w:tmpl w:val="7174D6E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39331BE1"/>
    <w:multiLevelType w:val="hybridMultilevel"/>
    <w:tmpl w:val="7D6E8084"/>
    <w:lvl w:ilvl="0" w:tplc="DAE41920">
      <w:start w:val="1"/>
      <w:numFmt w:val="bullet"/>
      <w:lvlText w:val=""/>
      <w:lvlJc w:val="left"/>
      <w:pPr>
        <w:tabs>
          <w:tab w:val="num" w:pos="720"/>
        </w:tabs>
        <w:ind w:left="720" w:hanging="360"/>
      </w:pPr>
      <w:rPr>
        <w:rFonts w:ascii="Wingdings" w:hAnsi="Wingdings" w:hint="default"/>
      </w:rPr>
    </w:lvl>
    <w:lvl w:ilvl="1" w:tplc="275A0956">
      <w:start w:val="1"/>
      <w:numFmt w:val="bullet"/>
      <w:lvlText w:val=""/>
      <w:lvlJc w:val="left"/>
      <w:pPr>
        <w:tabs>
          <w:tab w:val="num" w:pos="1440"/>
        </w:tabs>
        <w:ind w:left="1440" w:hanging="360"/>
      </w:pPr>
      <w:rPr>
        <w:rFonts w:ascii="Wingdings" w:hAnsi="Wingdings" w:hint="default"/>
      </w:rPr>
    </w:lvl>
    <w:lvl w:ilvl="2" w:tplc="A866C85C" w:tentative="1">
      <w:start w:val="1"/>
      <w:numFmt w:val="bullet"/>
      <w:lvlText w:val=""/>
      <w:lvlJc w:val="left"/>
      <w:pPr>
        <w:tabs>
          <w:tab w:val="num" w:pos="2160"/>
        </w:tabs>
        <w:ind w:left="2160" w:hanging="360"/>
      </w:pPr>
      <w:rPr>
        <w:rFonts w:ascii="Wingdings" w:hAnsi="Wingdings" w:hint="default"/>
      </w:rPr>
    </w:lvl>
    <w:lvl w:ilvl="3" w:tplc="15B89820" w:tentative="1">
      <w:start w:val="1"/>
      <w:numFmt w:val="bullet"/>
      <w:lvlText w:val=""/>
      <w:lvlJc w:val="left"/>
      <w:pPr>
        <w:tabs>
          <w:tab w:val="num" w:pos="2880"/>
        </w:tabs>
        <w:ind w:left="2880" w:hanging="360"/>
      </w:pPr>
      <w:rPr>
        <w:rFonts w:ascii="Wingdings" w:hAnsi="Wingdings" w:hint="default"/>
      </w:rPr>
    </w:lvl>
    <w:lvl w:ilvl="4" w:tplc="92B80318" w:tentative="1">
      <w:start w:val="1"/>
      <w:numFmt w:val="bullet"/>
      <w:lvlText w:val=""/>
      <w:lvlJc w:val="left"/>
      <w:pPr>
        <w:tabs>
          <w:tab w:val="num" w:pos="3600"/>
        </w:tabs>
        <w:ind w:left="3600" w:hanging="360"/>
      </w:pPr>
      <w:rPr>
        <w:rFonts w:ascii="Wingdings" w:hAnsi="Wingdings" w:hint="default"/>
      </w:rPr>
    </w:lvl>
    <w:lvl w:ilvl="5" w:tplc="F678E090" w:tentative="1">
      <w:start w:val="1"/>
      <w:numFmt w:val="bullet"/>
      <w:lvlText w:val=""/>
      <w:lvlJc w:val="left"/>
      <w:pPr>
        <w:tabs>
          <w:tab w:val="num" w:pos="4320"/>
        </w:tabs>
        <w:ind w:left="4320" w:hanging="360"/>
      </w:pPr>
      <w:rPr>
        <w:rFonts w:ascii="Wingdings" w:hAnsi="Wingdings" w:hint="default"/>
      </w:rPr>
    </w:lvl>
    <w:lvl w:ilvl="6" w:tplc="731C8532" w:tentative="1">
      <w:start w:val="1"/>
      <w:numFmt w:val="bullet"/>
      <w:lvlText w:val=""/>
      <w:lvlJc w:val="left"/>
      <w:pPr>
        <w:tabs>
          <w:tab w:val="num" w:pos="5040"/>
        </w:tabs>
        <w:ind w:left="5040" w:hanging="360"/>
      </w:pPr>
      <w:rPr>
        <w:rFonts w:ascii="Wingdings" w:hAnsi="Wingdings" w:hint="default"/>
      </w:rPr>
    </w:lvl>
    <w:lvl w:ilvl="7" w:tplc="55587268" w:tentative="1">
      <w:start w:val="1"/>
      <w:numFmt w:val="bullet"/>
      <w:lvlText w:val=""/>
      <w:lvlJc w:val="left"/>
      <w:pPr>
        <w:tabs>
          <w:tab w:val="num" w:pos="5760"/>
        </w:tabs>
        <w:ind w:left="5760" w:hanging="360"/>
      </w:pPr>
      <w:rPr>
        <w:rFonts w:ascii="Wingdings" w:hAnsi="Wingdings" w:hint="default"/>
      </w:rPr>
    </w:lvl>
    <w:lvl w:ilvl="8" w:tplc="8746F324"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A2B302E"/>
    <w:multiLevelType w:val="hybridMultilevel"/>
    <w:tmpl w:val="416898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A3F10EC"/>
    <w:multiLevelType w:val="hybridMultilevel"/>
    <w:tmpl w:val="FFFFFFFF"/>
    <w:lvl w:ilvl="0" w:tplc="D19A875C">
      <w:start w:val="1"/>
      <w:numFmt w:val="bullet"/>
      <w:lvlText w:val="-"/>
      <w:lvlJc w:val="left"/>
      <w:pPr>
        <w:ind w:left="720" w:hanging="360"/>
      </w:pPr>
      <w:rPr>
        <w:rFonts w:ascii="&quot;Arial&quot;,sans-serif" w:hAnsi="&quot;Arial&quot;,sans-serif" w:hint="default"/>
      </w:rPr>
    </w:lvl>
    <w:lvl w:ilvl="1" w:tplc="7B9CA2C0">
      <w:start w:val="1"/>
      <w:numFmt w:val="bullet"/>
      <w:lvlText w:val="o"/>
      <w:lvlJc w:val="left"/>
      <w:pPr>
        <w:ind w:left="1440" w:hanging="360"/>
      </w:pPr>
      <w:rPr>
        <w:rFonts w:ascii="Courier New" w:hAnsi="Courier New" w:hint="default"/>
      </w:rPr>
    </w:lvl>
    <w:lvl w:ilvl="2" w:tplc="34E806FC">
      <w:start w:val="1"/>
      <w:numFmt w:val="bullet"/>
      <w:lvlText w:val=""/>
      <w:lvlJc w:val="left"/>
      <w:pPr>
        <w:ind w:left="2160" w:hanging="360"/>
      </w:pPr>
      <w:rPr>
        <w:rFonts w:ascii="Wingdings" w:hAnsi="Wingdings" w:hint="default"/>
      </w:rPr>
    </w:lvl>
    <w:lvl w:ilvl="3" w:tplc="624A40D2">
      <w:start w:val="1"/>
      <w:numFmt w:val="bullet"/>
      <w:lvlText w:val=""/>
      <w:lvlJc w:val="left"/>
      <w:pPr>
        <w:ind w:left="2880" w:hanging="360"/>
      </w:pPr>
      <w:rPr>
        <w:rFonts w:ascii="Symbol" w:hAnsi="Symbol" w:hint="default"/>
      </w:rPr>
    </w:lvl>
    <w:lvl w:ilvl="4" w:tplc="0330A8B8">
      <w:start w:val="1"/>
      <w:numFmt w:val="bullet"/>
      <w:lvlText w:val="o"/>
      <w:lvlJc w:val="left"/>
      <w:pPr>
        <w:ind w:left="3600" w:hanging="360"/>
      </w:pPr>
      <w:rPr>
        <w:rFonts w:ascii="Courier New" w:hAnsi="Courier New" w:hint="default"/>
      </w:rPr>
    </w:lvl>
    <w:lvl w:ilvl="5" w:tplc="0F6C1FF6">
      <w:start w:val="1"/>
      <w:numFmt w:val="bullet"/>
      <w:lvlText w:val=""/>
      <w:lvlJc w:val="left"/>
      <w:pPr>
        <w:ind w:left="4320" w:hanging="360"/>
      </w:pPr>
      <w:rPr>
        <w:rFonts w:ascii="Wingdings" w:hAnsi="Wingdings" w:hint="default"/>
      </w:rPr>
    </w:lvl>
    <w:lvl w:ilvl="6" w:tplc="90E8B3B8">
      <w:start w:val="1"/>
      <w:numFmt w:val="bullet"/>
      <w:lvlText w:val=""/>
      <w:lvlJc w:val="left"/>
      <w:pPr>
        <w:ind w:left="5040" w:hanging="360"/>
      </w:pPr>
      <w:rPr>
        <w:rFonts w:ascii="Symbol" w:hAnsi="Symbol" w:hint="default"/>
      </w:rPr>
    </w:lvl>
    <w:lvl w:ilvl="7" w:tplc="3D228F5E">
      <w:start w:val="1"/>
      <w:numFmt w:val="bullet"/>
      <w:lvlText w:val="o"/>
      <w:lvlJc w:val="left"/>
      <w:pPr>
        <w:ind w:left="5760" w:hanging="360"/>
      </w:pPr>
      <w:rPr>
        <w:rFonts w:ascii="Courier New" w:hAnsi="Courier New" w:hint="default"/>
      </w:rPr>
    </w:lvl>
    <w:lvl w:ilvl="8" w:tplc="874E4F0C">
      <w:start w:val="1"/>
      <w:numFmt w:val="bullet"/>
      <w:lvlText w:val=""/>
      <w:lvlJc w:val="left"/>
      <w:pPr>
        <w:ind w:left="6480" w:hanging="360"/>
      </w:pPr>
      <w:rPr>
        <w:rFonts w:ascii="Wingdings" w:hAnsi="Wingdings" w:hint="default"/>
      </w:rPr>
    </w:lvl>
  </w:abstractNum>
  <w:abstractNum w:abstractNumId="44" w15:restartNumberingAfterBreak="0">
    <w:nsid w:val="3A5B3B46"/>
    <w:multiLevelType w:val="multilevel"/>
    <w:tmpl w:val="FFFFFFFF"/>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45" w15:restartNumberingAfterBreak="0">
    <w:nsid w:val="3A8319B0"/>
    <w:multiLevelType w:val="hybridMultilevel"/>
    <w:tmpl w:val="FFFFFFFF"/>
    <w:lvl w:ilvl="0" w:tplc="1F94F776">
      <w:start w:val="1"/>
      <w:numFmt w:val="bullet"/>
      <w:lvlText w:val="-"/>
      <w:lvlJc w:val="left"/>
      <w:pPr>
        <w:ind w:left="720" w:hanging="360"/>
      </w:pPr>
      <w:rPr>
        <w:rFonts w:ascii="&quot;Arial&quot;,sans-serif" w:hAnsi="&quot;Arial&quot;,sans-serif" w:hint="default"/>
      </w:rPr>
    </w:lvl>
    <w:lvl w:ilvl="1" w:tplc="1A86E23A">
      <w:start w:val="1"/>
      <w:numFmt w:val="bullet"/>
      <w:lvlText w:val="o"/>
      <w:lvlJc w:val="left"/>
      <w:pPr>
        <w:ind w:left="1440" w:hanging="360"/>
      </w:pPr>
      <w:rPr>
        <w:rFonts w:ascii="Courier New" w:hAnsi="Courier New" w:hint="default"/>
      </w:rPr>
    </w:lvl>
    <w:lvl w:ilvl="2" w:tplc="84289974">
      <w:start w:val="1"/>
      <w:numFmt w:val="bullet"/>
      <w:lvlText w:val=""/>
      <w:lvlJc w:val="left"/>
      <w:pPr>
        <w:ind w:left="2160" w:hanging="360"/>
      </w:pPr>
      <w:rPr>
        <w:rFonts w:ascii="Wingdings" w:hAnsi="Wingdings" w:hint="default"/>
      </w:rPr>
    </w:lvl>
    <w:lvl w:ilvl="3" w:tplc="8674B9E4">
      <w:start w:val="1"/>
      <w:numFmt w:val="bullet"/>
      <w:lvlText w:val=""/>
      <w:lvlJc w:val="left"/>
      <w:pPr>
        <w:ind w:left="2880" w:hanging="360"/>
      </w:pPr>
      <w:rPr>
        <w:rFonts w:ascii="Symbol" w:hAnsi="Symbol" w:hint="default"/>
      </w:rPr>
    </w:lvl>
    <w:lvl w:ilvl="4" w:tplc="08AC278E">
      <w:start w:val="1"/>
      <w:numFmt w:val="bullet"/>
      <w:lvlText w:val="o"/>
      <w:lvlJc w:val="left"/>
      <w:pPr>
        <w:ind w:left="3600" w:hanging="360"/>
      </w:pPr>
      <w:rPr>
        <w:rFonts w:ascii="Courier New" w:hAnsi="Courier New" w:hint="default"/>
      </w:rPr>
    </w:lvl>
    <w:lvl w:ilvl="5" w:tplc="E52440DE">
      <w:start w:val="1"/>
      <w:numFmt w:val="bullet"/>
      <w:lvlText w:val=""/>
      <w:lvlJc w:val="left"/>
      <w:pPr>
        <w:ind w:left="4320" w:hanging="360"/>
      </w:pPr>
      <w:rPr>
        <w:rFonts w:ascii="Wingdings" w:hAnsi="Wingdings" w:hint="default"/>
      </w:rPr>
    </w:lvl>
    <w:lvl w:ilvl="6" w:tplc="D672919C">
      <w:start w:val="1"/>
      <w:numFmt w:val="bullet"/>
      <w:lvlText w:val=""/>
      <w:lvlJc w:val="left"/>
      <w:pPr>
        <w:ind w:left="5040" w:hanging="360"/>
      </w:pPr>
      <w:rPr>
        <w:rFonts w:ascii="Symbol" w:hAnsi="Symbol" w:hint="default"/>
      </w:rPr>
    </w:lvl>
    <w:lvl w:ilvl="7" w:tplc="757A4E8A">
      <w:start w:val="1"/>
      <w:numFmt w:val="bullet"/>
      <w:lvlText w:val="o"/>
      <w:lvlJc w:val="left"/>
      <w:pPr>
        <w:ind w:left="5760" w:hanging="360"/>
      </w:pPr>
      <w:rPr>
        <w:rFonts w:ascii="Courier New" w:hAnsi="Courier New" w:hint="default"/>
      </w:rPr>
    </w:lvl>
    <w:lvl w:ilvl="8" w:tplc="647E9C68">
      <w:start w:val="1"/>
      <w:numFmt w:val="bullet"/>
      <w:lvlText w:val=""/>
      <w:lvlJc w:val="left"/>
      <w:pPr>
        <w:ind w:left="6480" w:hanging="360"/>
      </w:pPr>
      <w:rPr>
        <w:rFonts w:ascii="Wingdings" w:hAnsi="Wingdings" w:hint="default"/>
      </w:rPr>
    </w:lvl>
  </w:abstractNum>
  <w:abstractNum w:abstractNumId="46" w15:restartNumberingAfterBreak="0">
    <w:nsid w:val="3AF501D7"/>
    <w:multiLevelType w:val="hybridMultilevel"/>
    <w:tmpl w:val="9B3CB872"/>
    <w:lvl w:ilvl="0" w:tplc="7FB22E98">
      <w:start w:val="1"/>
      <w:numFmt w:val="bullet"/>
      <w:lvlText w:val=""/>
      <w:lvlJc w:val="left"/>
      <w:pPr>
        <w:tabs>
          <w:tab w:val="num" w:pos="720"/>
        </w:tabs>
        <w:ind w:left="720" w:hanging="360"/>
      </w:pPr>
      <w:rPr>
        <w:rFonts w:ascii="Wingdings 3" w:hAnsi="Wingdings 3" w:hint="default"/>
      </w:rPr>
    </w:lvl>
    <w:lvl w:ilvl="1" w:tplc="CA62847E">
      <w:start w:val="1"/>
      <w:numFmt w:val="bullet"/>
      <w:lvlText w:val=""/>
      <w:lvlJc w:val="left"/>
      <w:pPr>
        <w:tabs>
          <w:tab w:val="num" w:pos="1440"/>
        </w:tabs>
        <w:ind w:left="1440" w:hanging="360"/>
      </w:pPr>
      <w:rPr>
        <w:rFonts w:ascii="Wingdings 3" w:hAnsi="Wingdings 3" w:hint="default"/>
      </w:rPr>
    </w:lvl>
    <w:lvl w:ilvl="2" w:tplc="7D94F9C6">
      <w:numFmt w:val="bullet"/>
      <w:lvlText w:val=""/>
      <w:lvlJc w:val="left"/>
      <w:pPr>
        <w:tabs>
          <w:tab w:val="num" w:pos="2160"/>
        </w:tabs>
        <w:ind w:left="2160" w:hanging="360"/>
      </w:pPr>
      <w:rPr>
        <w:rFonts w:ascii="Wingdings 3" w:hAnsi="Wingdings 3" w:hint="default"/>
      </w:rPr>
    </w:lvl>
    <w:lvl w:ilvl="3" w:tplc="D124DC2A" w:tentative="1">
      <w:start w:val="1"/>
      <w:numFmt w:val="bullet"/>
      <w:lvlText w:val=""/>
      <w:lvlJc w:val="left"/>
      <w:pPr>
        <w:tabs>
          <w:tab w:val="num" w:pos="2880"/>
        </w:tabs>
        <w:ind w:left="2880" w:hanging="360"/>
      </w:pPr>
      <w:rPr>
        <w:rFonts w:ascii="Wingdings 3" w:hAnsi="Wingdings 3" w:hint="default"/>
      </w:rPr>
    </w:lvl>
    <w:lvl w:ilvl="4" w:tplc="D0746FE4" w:tentative="1">
      <w:start w:val="1"/>
      <w:numFmt w:val="bullet"/>
      <w:lvlText w:val=""/>
      <w:lvlJc w:val="left"/>
      <w:pPr>
        <w:tabs>
          <w:tab w:val="num" w:pos="3600"/>
        </w:tabs>
        <w:ind w:left="3600" w:hanging="360"/>
      </w:pPr>
      <w:rPr>
        <w:rFonts w:ascii="Wingdings 3" w:hAnsi="Wingdings 3" w:hint="default"/>
      </w:rPr>
    </w:lvl>
    <w:lvl w:ilvl="5" w:tplc="087A6EB2" w:tentative="1">
      <w:start w:val="1"/>
      <w:numFmt w:val="bullet"/>
      <w:lvlText w:val=""/>
      <w:lvlJc w:val="left"/>
      <w:pPr>
        <w:tabs>
          <w:tab w:val="num" w:pos="4320"/>
        </w:tabs>
        <w:ind w:left="4320" w:hanging="360"/>
      </w:pPr>
      <w:rPr>
        <w:rFonts w:ascii="Wingdings 3" w:hAnsi="Wingdings 3" w:hint="default"/>
      </w:rPr>
    </w:lvl>
    <w:lvl w:ilvl="6" w:tplc="187817C8" w:tentative="1">
      <w:start w:val="1"/>
      <w:numFmt w:val="bullet"/>
      <w:lvlText w:val=""/>
      <w:lvlJc w:val="left"/>
      <w:pPr>
        <w:tabs>
          <w:tab w:val="num" w:pos="5040"/>
        </w:tabs>
        <w:ind w:left="5040" w:hanging="360"/>
      </w:pPr>
      <w:rPr>
        <w:rFonts w:ascii="Wingdings 3" w:hAnsi="Wingdings 3" w:hint="default"/>
      </w:rPr>
    </w:lvl>
    <w:lvl w:ilvl="7" w:tplc="BE540EC0" w:tentative="1">
      <w:start w:val="1"/>
      <w:numFmt w:val="bullet"/>
      <w:lvlText w:val=""/>
      <w:lvlJc w:val="left"/>
      <w:pPr>
        <w:tabs>
          <w:tab w:val="num" w:pos="5760"/>
        </w:tabs>
        <w:ind w:left="5760" w:hanging="360"/>
      </w:pPr>
      <w:rPr>
        <w:rFonts w:ascii="Wingdings 3" w:hAnsi="Wingdings 3" w:hint="default"/>
      </w:rPr>
    </w:lvl>
    <w:lvl w:ilvl="8" w:tplc="44AE5BF0" w:tentative="1">
      <w:start w:val="1"/>
      <w:numFmt w:val="bullet"/>
      <w:lvlText w:val=""/>
      <w:lvlJc w:val="left"/>
      <w:pPr>
        <w:tabs>
          <w:tab w:val="num" w:pos="6480"/>
        </w:tabs>
        <w:ind w:left="6480" w:hanging="360"/>
      </w:pPr>
      <w:rPr>
        <w:rFonts w:ascii="Wingdings 3" w:hAnsi="Wingdings 3" w:hint="default"/>
      </w:rPr>
    </w:lvl>
  </w:abstractNum>
  <w:abstractNum w:abstractNumId="47" w15:restartNumberingAfterBreak="0">
    <w:nsid w:val="3CF40DAD"/>
    <w:multiLevelType w:val="hybridMultilevel"/>
    <w:tmpl w:val="C032BB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3DC6203E"/>
    <w:multiLevelType w:val="multilevel"/>
    <w:tmpl w:val="2F4869C8"/>
    <w:lvl w:ilvl="0">
      <w:start w:val="2"/>
      <w:numFmt w:val="bullet"/>
      <w:lvlText w:val="-"/>
      <w:lvlJc w:val="left"/>
      <w:pPr>
        <w:ind w:left="720" w:hanging="360"/>
      </w:pPr>
      <w:rPr>
        <w:rFonts w:ascii="Times New Roman Uni" w:eastAsia="Times New Roman Uni" w:hAnsi="Times New Roman Uni" w:cs="Times New Roman Uni" w:hint="default"/>
        <w:w w:val="75"/>
      </w:rPr>
    </w:lvl>
    <w:lvl w:ilvl="1">
      <w:start w:val="1"/>
      <w:numFmt w:val="decimal"/>
      <w:isLgl/>
      <w:lvlText w:val="%1.%2"/>
      <w:lvlJc w:val="left"/>
      <w:pPr>
        <w:ind w:left="1020" w:hanging="660"/>
      </w:pPr>
    </w:lvl>
    <w:lvl w:ilvl="2">
      <w:start w:val="3"/>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9" w15:restartNumberingAfterBreak="0">
    <w:nsid w:val="3E7418A7"/>
    <w:multiLevelType w:val="hybridMultilevel"/>
    <w:tmpl w:val="F7DC6242"/>
    <w:lvl w:ilvl="0" w:tplc="040C0003">
      <w:start w:val="1"/>
      <w:numFmt w:val="bullet"/>
      <w:lvlText w:val="o"/>
      <w:lvlJc w:val="left"/>
      <w:pPr>
        <w:ind w:left="1788" w:hanging="720"/>
      </w:pPr>
      <w:rPr>
        <w:rFonts w:ascii="Courier New" w:hAnsi="Courier New" w:cs="Courier New" w:hint="default"/>
      </w:rPr>
    </w:lvl>
    <w:lvl w:ilvl="1" w:tplc="040C0019">
      <w:start w:val="1"/>
      <w:numFmt w:val="lowerLetter"/>
      <w:lvlText w:val="%2."/>
      <w:lvlJc w:val="left"/>
      <w:pPr>
        <w:ind w:left="2148" w:hanging="360"/>
      </w:pPr>
    </w:lvl>
    <w:lvl w:ilvl="2" w:tplc="040C001B">
      <w:start w:val="1"/>
      <w:numFmt w:val="lowerRoman"/>
      <w:lvlText w:val="%3."/>
      <w:lvlJc w:val="right"/>
      <w:pPr>
        <w:ind w:left="2868" w:hanging="180"/>
      </w:pPr>
    </w:lvl>
    <w:lvl w:ilvl="3" w:tplc="040C000F">
      <w:start w:val="1"/>
      <w:numFmt w:val="decimal"/>
      <w:lvlText w:val="%4."/>
      <w:lvlJc w:val="left"/>
      <w:pPr>
        <w:ind w:left="3588" w:hanging="360"/>
      </w:pPr>
    </w:lvl>
    <w:lvl w:ilvl="4" w:tplc="040C0019">
      <w:start w:val="1"/>
      <w:numFmt w:val="lowerLetter"/>
      <w:lvlText w:val="%5."/>
      <w:lvlJc w:val="left"/>
      <w:pPr>
        <w:ind w:left="4308" w:hanging="360"/>
      </w:pPr>
    </w:lvl>
    <w:lvl w:ilvl="5" w:tplc="040C001B">
      <w:start w:val="1"/>
      <w:numFmt w:val="lowerRoman"/>
      <w:lvlText w:val="%6."/>
      <w:lvlJc w:val="right"/>
      <w:pPr>
        <w:ind w:left="5028" w:hanging="180"/>
      </w:pPr>
    </w:lvl>
    <w:lvl w:ilvl="6" w:tplc="040C000F">
      <w:start w:val="1"/>
      <w:numFmt w:val="decimal"/>
      <w:lvlText w:val="%7."/>
      <w:lvlJc w:val="left"/>
      <w:pPr>
        <w:ind w:left="5748" w:hanging="360"/>
      </w:pPr>
    </w:lvl>
    <w:lvl w:ilvl="7" w:tplc="040C0019">
      <w:start w:val="1"/>
      <w:numFmt w:val="lowerLetter"/>
      <w:lvlText w:val="%8."/>
      <w:lvlJc w:val="left"/>
      <w:pPr>
        <w:ind w:left="6468" w:hanging="360"/>
      </w:pPr>
    </w:lvl>
    <w:lvl w:ilvl="8" w:tplc="040C001B">
      <w:start w:val="1"/>
      <w:numFmt w:val="lowerRoman"/>
      <w:lvlText w:val="%9."/>
      <w:lvlJc w:val="right"/>
      <w:pPr>
        <w:ind w:left="7188" w:hanging="180"/>
      </w:pPr>
    </w:lvl>
  </w:abstractNum>
  <w:abstractNum w:abstractNumId="50" w15:restartNumberingAfterBreak="0">
    <w:nsid w:val="41C85515"/>
    <w:multiLevelType w:val="hybridMultilevel"/>
    <w:tmpl w:val="BB367B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2BA1DE8"/>
    <w:multiLevelType w:val="hybridMultilevel"/>
    <w:tmpl w:val="2430C3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2" w15:restartNumberingAfterBreak="0">
    <w:nsid w:val="42EBCAB7"/>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3" w15:restartNumberingAfterBreak="0">
    <w:nsid w:val="48704745"/>
    <w:multiLevelType w:val="hybridMultilevel"/>
    <w:tmpl w:val="EA3A434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49A87BC5"/>
    <w:multiLevelType w:val="hybridMultilevel"/>
    <w:tmpl w:val="001233E6"/>
    <w:lvl w:ilvl="0" w:tplc="5BD098A2">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55" w15:restartNumberingAfterBreak="0">
    <w:nsid w:val="4AF3060D"/>
    <w:multiLevelType w:val="hybridMultilevel"/>
    <w:tmpl w:val="92C662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4B1F304F"/>
    <w:multiLevelType w:val="hybridMultilevel"/>
    <w:tmpl w:val="13BA0818"/>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4C244C1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4D7F4A6E"/>
    <w:multiLevelType w:val="hybridMultilevel"/>
    <w:tmpl w:val="4F12F6B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52135CCD"/>
    <w:multiLevelType w:val="hybridMultilevel"/>
    <w:tmpl w:val="F09E9388"/>
    <w:lvl w:ilvl="0" w:tplc="71EE3D02">
      <w:start w:val="1"/>
      <w:numFmt w:val="bullet"/>
      <w:lvlText w:val="-"/>
      <w:lvlJc w:val="left"/>
      <w:pPr>
        <w:ind w:left="720" w:hanging="360"/>
      </w:pPr>
      <w:rPr>
        <w:rFonts w:ascii="Candara" w:eastAsiaTheme="minorHAnsi" w:hAnsi="Candar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5410278C"/>
    <w:multiLevelType w:val="hybridMultilevel"/>
    <w:tmpl w:val="B3F67A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1" w15:restartNumberingAfterBreak="0">
    <w:nsid w:val="54C5638C"/>
    <w:multiLevelType w:val="hybridMultilevel"/>
    <w:tmpl w:val="7F9C1C9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54D420AC"/>
    <w:multiLevelType w:val="multilevel"/>
    <w:tmpl w:val="24F06A3A"/>
    <w:lvl w:ilvl="0">
      <w:start w:val="3"/>
      <w:numFmt w:val="decimal"/>
      <w:lvlText w:val="%1."/>
      <w:lvlJc w:val="left"/>
      <w:pPr>
        <w:ind w:left="510" w:hanging="51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932" w:hanging="108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63" w15:restartNumberingAfterBreak="0">
    <w:nsid w:val="5633ED0D"/>
    <w:multiLevelType w:val="hybridMultilevel"/>
    <w:tmpl w:val="FFFFFFFF"/>
    <w:lvl w:ilvl="0" w:tplc="A314B238">
      <w:start w:val="1"/>
      <w:numFmt w:val="bullet"/>
      <w:lvlText w:val="·"/>
      <w:lvlJc w:val="left"/>
      <w:pPr>
        <w:ind w:left="720" w:hanging="360"/>
      </w:pPr>
      <w:rPr>
        <w:rFonts w:ascii="Symbol" w:hAnsi="Symbol" w:hint="default"/>
      </w:rPr>
    </w:lvl>
    <w:lvl w:ilvl="1" w:tplc="A6C0B56C">
      <w:start w:val="1"/>
      <w:numFmt w:val="bullet"/>
      <w:lvlText w:val="o"/>
      <w:lvlJc w:val="left"/>
      <w:pPr>
        <w:ind w:left="1440" w:hanging="360"/>
      </w:pPr>
      <w:rPr>
        <w:rFonts w:ascii="Courier New" w:hAnsi="Courier New" w:hint="default"/>
      </w:rPr>
    </w:lvl>
    <w:lvl w:ilvl="2" w:tplc="85C2EEDC">
      <w:start w:val="1"/>
      <w:numFmt w:val="bullet"/>
      <w:lvlText w:val=""/>
      <w:lvlJc w:val="left"/>
      <w:pPr>
        <w:ind w:left="2160" w:hanging="360"/>
      </w:pPr>
      <w:rPr>
        <w:rFonts w:ascii="Wingdings" w:hAnsi="Wingdings" w:hint="default"/>
      </w:rPr>
    </w:lvl>
    <w:lvl w:ilvl="3" w:tplc="0E788B14">
      <w:start w:val="1"/>
      <w:numFmt w:val="bullet"/>
      <w:lvlText w:val=""/>
      <w:lvlJc w:val="left"/>
      <w:pPr>
        <w:ind w:left="2880" w:hanging="360"/>
      </w:pPr>
      <w:rPr>
        <w:rFonts w:ascii="Symbol" w:hAnsi="Symbol" w:hint="default"/>
      </w:rPr>
    </w:lvl>
    <w:lvl w:ilvl="4" w:tplc="0D720FFA">
      <w:start w:val="1"/>
      <w:numFmt w:val="bullet"/>
      <w:lvlText w:val="o"/>
      <w:lvlJc w:val="left"/>
      <w:pPr>
        <w:ind w:left="3600" w:hanging="360"/>
      </w:pPr>
      <w:rPr>
        <w:rFonts w:ascii="Courier New" w:hAnsi="Courier New" w:hint="default"/>
      </w:rPr>
    </w:lvl>
    <w:lvl w:ilvl="5" w:tplc="4104AC78">
      <w:start w:val="1"/>
      <w:numFmt w:val="bullet"/>
      <w:lvlText w:val=""/>
      <w:lvlJc w:val="left"/>
      <w:pPr>
        <w:ind w:left="4320" w:hanging="360"/>
      </w:pPr>
      <w:rPr>
        <w:rFonts w:ascii="Wingdings" w:hAnsi="Wingdings" w:hint="default"/>
      </w:rPr>
    </w:lvl>
    <w:lvl w:ilvl="6" w:tplc="1F88FBD2">
      <w:start w:val="1"/>
      <w:numFmt w:val="bullet"/>
      <w:lvlText w:val=""/>
      <w:lvlJc w:val="left"/>
      <w:pPr>
        <w:ind w:left="5040" w:hanging="360"/>
      </w:pPr>
      <w:rPr>
        <w:rFonts w:ascii="Symbol" w:hAnsi="Symbol" w:hint="default"/>
      </w:rPr>
    </w:lvl>
    <w:lvl w:ilvl="7" w:tplc="647659FA">
      <w:start w:val="1"/>
      <w:numFmt w:val="bullet"/>
      <w:lvlText w:val="o"/>
      <w:lvlJc w:val="left"/>
      <w:pPr>
        <w:ind w:left="5760" w:hanging="360"/>
      </w:pPr>
      <w:rPr>
        <w:rFonts w:ascii="Courier New" w:hAnsi="Courier New" w:hint="default"/>
      </w:rPr>
    </w:lvl>
    <w:lvl w:ilvl="8" w:tplc="62CCB6DA">
      <w:start w:val="1"/>
      <w:numFmt w:val="bullet"/>
      <w:lvlText w:val=""/>
      <w:lvlJc w:val="left"/>
      <w:pPr>
        <w:ind w:left="6480" w:hanging="360"/>
      </w:pPr>
      <w:rPr>
        <w:rFonts w:ascii="Wingdings" w:hAnsi="Wingdings" w:hint="default"/>
      </w:rPr>
    </w:lvl>
  </w:abstractNum>
  <w:abstractNum w:abstractNumId="64" w15:restartNumberingAfterBreak="0">
    <w:nsid w:val="57150E6F"/>
    <w:multiLevelType w:val="hybridMultilevel"/>
    <w:tmpl w:val="D1148FF2"/>
    <w:lvl w:ilvl="0" w:tplc="2000000D">
      <w:start w:val="1"/>
      <w:numFmt w:val="bullet"/>
      <w:lvlText w:val=""/>
      <w:lvlJc w:val="left"/>
      <w:pPr>
        <w:ind w:left="1944" w:hanging="360"/>
      </w:pPr>
      <w:rPr>
        <w:rFonts w:ascii="Wingdings" w:hAnsi="Wingdings" w:hint="default"/>
      </w:rPr>
    </w:lvl>
    <w:lvl w:ilvl="1" w:tplc="040C0003" w:tentative="1">
      <w:start w:val="1"/>
      <w:numFmt w:val="bullet"/>
      <w:lvlText w:val="o"/>
      <w:lvlJc w:val="left"/>
      <w:pPr>
        <w:ind w:left="2664" w:hanging="360"/>
      </w:pPr>
      <w:rPr>
        <w:rFonts w:ascii="Courier New" w:hAnsi="Courier New" w:cs="Courier New" w:hint="default"/>
      </w:rPr>
    </w:lvl>
    <w:lvl w:ilvl="2" w:tplc="040C0005" w:tentative="1">
      <w:start w:val="1"/>
      <w:numFmt w:val="bullet"/>
      <w:lvlText w:val=""/>
      <w:lvlJc w:val="left"/>
      <w:pPr>
        <w:ind w:left="3384" w:hanging="360"/>
      </w:pPr>
      <w:rPr>
        <w:rFonts w:ascii="Wingdings" w:hAnsi="Wingdings" w:hint="default"/>
      </w:rPr>
    </w:lvl>
    <w:lvl w:ilvl="3" w:tplc="040C0001" w:tentative="1">
      <w:start w:val="1"/>
      <w:numFmt w:val="bullet"/>
      <w:lvlText w:val=""/>
      <w:lvlJc w:val="left"/>
      <w:pPr>
        <w:ind w:left="4104" w:hanging="360"/>
      </w:pPr>
      <w:rPr>
        <w:rFonts w:ascii="Symbol" w:hAnsi="Symbol" w:hint="default"/>
      </w:rPr>
    </w:lvl>
    <w:lvl w:ilvl="4" w:tplc="040C0003" w:tentative="1">
      <w:start w:val="1"/>
      <w:numFmt w:val="bullet"/>
      <w:lvlText w:val="o"/>
      <w:lvlJc w:val="left"/>
      <w:pPr>
        <w:ind w:left="4824" w:hanging="360"/>
      </w:pPr>
      <w:rPr>
        <w:rFonts w:ascii="Courier New" w:hAnsi="Courier New" w:cs="Courier New" w:hint="default"/>
      </w:rPr>
    </w:lvl>
    <w:lvl w:ilvl="5" w:tplc="040C0005" w:tentative="1">
      <w:start w:val="1"/>
      <w:numFmt w:val="bullet"/>
      <w:lvlText w:val=""/>
      <w:lvlJc w:val="left"/>
      <w:pPr>
        <w:ind w:left="5544" w:hanging="360"/>
      </w:pPr>
      <w:rPr>
        <w:rFonts w:ascii="Wingdings" w:hAnsi="Wingdings" w:hint="default"/>
      </w:rPr>
    </w:lvl>
    <w:lvl w:ilvl="6" w:tplc="040C0001" w:tentative="1">
      <w:start w:val="1"/>
      <w:numFmt w:val="bullet"/>
      <w:lvlText w:val=""/>
      <w:lvlJc w:val="left"/>
      <w:pPr>
        <w:ind w:left="6264" w:hanging="360"/>
      </w:pPr>
      <w:rPr>
        <w:rFonts w:ascii="Symbol" w:hAnsi="Symbol" w:hint="default"/>
      </w:rPr>
    </w:lvl>
    <w:lvl w:ilvl="7" w:tplc="040C0003" w:tentative="1">
      <w:start w:val="1"/>
      <w:numFmt w:val="bullet"/>
      <w:lvlText w:val="o"/>
      <w:lvlJc w:val="left"/>
      <w:pPr>
        <w:ind w:left="6984" w:hanging="360"/>
      </w:pPr>
      <w:rPr>
        <w:rFonts w:ascii="Courier New" w:hAnsi="Courier New" w:cs="Courier New" w:hint="default"/>
      </w:rPr>
    </w:lvl>
    <w:lvl w:ilvl="8" w:tplc="040C0005" w:tentative="1">
      <w:start w:val="1"/>
      <w:numFmt w:val="bullet"/>
      <w:lvlText w:val=""/>
      <w:lvlJc w:val="left"/>
      <w:pPr>
        <w:ind w:left="7704" w:hanging="360"/>
      </w:pPr>
      <w:rPr>
        <w:rFonts w:ascii="Wingdings" w:hAnsi="Wingdings" w:hint="default"/>
      </w:rPr>
    </w:lvl>
  </w:abstractNum>
  <w:abstractNum w:abstractNumId="65" w15:restartNumberingAfterBreak="0">
    <w:nsid w:val="5C6A237D"/>
    <w:multiLevelType w:val="hybridMultilevel"/>
    <w:tmpl w:val="0D40BD1E"/>
    <w:lvl w:ilvl="0" w:tplc="20DE42D4">
      <w:start w:val="13"/>
      <w:numFmt w:val="bullet"/>
      <w:lvlText w:val="-"/>
      <w:lvlJc w:val="left"/>
      <w:pPr>
        <w:ind w:left="469" w:hanging="360"/>
      </w:pPr>
      <w:rPr>
        <w:rFonts w:ascii="Candara" w:eastAsiaTheme="minorHAnsi" w:hAnsi="Candara" w:cstheme="minorBidi" w:hint="default"/>
      </w:rPr>
    </w:lvl>
    <w:lvl w:ilvl="1" w:tplc="040C0003" w:tentative="1">
      <w:start w:val="1"/>
      <w:numFmt w:val="bullet"/>
      <w:lvlText w:val="o"/>
      <w:lvlJc w:val="left"/>
      <w:pPr>
        <w:ind w:left="1189" w:hanging="360"/>
      </w:pPr>
      <w:rPr>
        <w:rFonts w:ascii="Courier New" w:hAnsi="Courier New" w:cs="Courier New" w:hint="default"/>
      </w:rPr>
    </w:lvl>
    <w:lvl w:ilvl="2" w:tplc="040C0005" w:tentative="1">
      <w:start w:val="1"/>
      <w:numFmt w:val="bullet"/>
      <w:lvlText w:val=""/>
      <w:lvlJc w:val="left"/>
      <w:pPr>
        <w:ind w:left="1909" w:hanging="360"/>
      </w:pPr>
      <w:rPr>
        <w:rFonts w:ascii="Wingdings" w:hAnsi="Wingdings" w:hint="default"/>
      </w:rPr>
    </w:lvl>
    <w:lvl w:ilvl="3" w:tplc="040C0001" w:tentative="1">
      <w:start w:val="1"/>
      <w:numFmt w:val="bullet"/>
      <w:lvlText w:val=""/>
      <w:lvlJc w:val="left"/>
      <w:pPr>
        <w:ind w:left="2629" w:hanging="360"/>
      </w:pPr>
      <w:rPr>
        <w:rFonts w:ascii="Symbol" w:hAnsi="Symbol" w:hint="default"/>
      </w:rPr>
    </w:lvl>
    <w:lvl w:ilvl="4" w:tplc="040C0003" w:tentative="1">
      <w:start w:val="1"/>
      <w:numFmt w:val="bullet"/>
      <w:lvlText w:val="o"/>
      <w:lvlJc w:val="left"/>
      <w:pPr>
        <w:ind w:left="3349" w:hanging="360"/>
      </w:pPr>
      <w:rPr>
        <w:rFonts w:ascii="Courier New" w:hAnsi="Courier New" w:cs="Courier New" w:hint="default"/>
      </w:rPr>
    </w:lvl>
    <w:lvl w:ilvl="5" w:tplc="040C0005" w:tentative="1">
      <w:start w:val="1"/>
      <w:numFmt w:val="bullet"/>
      <w:lvlText w:val=""/>
      <w:lvlJc w:val="left"/>
      <w:pPr>
        <w:ind w:left="4069" w:hanging="360"/>
      </w:pPr>
      <w:rPr>
        <w:rFonts w:ascii="Wingdings" w:hAnsi="Wingdings" w:hint="default"/>
      </w:rPr>
    </w:lvl>
    <w:lvl w:ilvl="6" w:tplc="040C0001" w:tentative="1">
      <w:start w:val="1"/>
      <w:numFmt w:val="bullet"/>
      <w:lvlText w:val=""/>
      <w:lvlJc w:val="left"/>
      <w:pPr>
        <w:ind w:left="4789" w:hanging="360"/>
      </w:pPr>
      <w:rPr>
        <w:rFonts w:ascii="Symbol" w:hAnsi="Symbol" w:hint="default"/>
      </w:rPr>
    </w:lvl>
    <w:lvl w:ilvl="7" w:tplc="040C0003" w:tentative="1">
      <w:start w:val="1"/>
      <w:numFmt w:val="bullet"/>
      <w:lvlText w:val="o"/>
      <w:lvlJc w:val="left"/>
      <w:pPr>
        <w:ind w:left="5509" w:hanging="360"/>
      </w:pPr>
      <w:rPr>
        <w:rFonts w:ascii="Courier New" w:hAnsi="Courier New" w:cs="Courier New" w:hint="default"/>
      </w:rPr>
    </w:lvl>
    <w:lvl w:ilvl="8" w:tplc="040C0005" w:tentative="1">
      <w:start w:val="1"/>
      <w:numFmt w:val="bullet"/>
      <w:lvlText w:val=""/>
      <w:lvlJc w:val="left"/>
      <w:pPr>
        <w:ind w:left="6229" w:hanging="360"/>
      </w:pPr>
      <w:rPr>
        <w:rFonts w:ascii="Wingdings" w:hAnsi="Wingdings" w:hint="default"/>
      </w:rPr>
    </w:lvl>
  </w:abstractNum>
  <w:abstractNum w:abstractNumId="66" w15:restartNumberingAfterBreak="0">
    <w:nsid w:val="5C7A6F2F"/>
    <w:multiLevelType w:val="hybridMultilevel"/>
    <w:tmpl w:val="BC78DF28"/>
    <w:lvl w:ilvl="0" w:tplc="040C000F">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7" w15:restartNumberingAfterBreak="0">
    <w:nsid w:val="5C8C36DD"/>
    <w:multiLevelType w:val="multilevel"/>
    <w:tmpl w:val="6E841C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CE63ED5"/>
    <w:multiLevelType w:val="hybridMultilevel"/>
    <w:tmpl w:val="592A17AA"/>
    <w:lvl w:ilvl="0" w:tplc="040C000D">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A37A2114">
      <w:start w:val="2"/>
      <w:numFmt w:val="bullet"/>
      <w:lvlText w:val="-"/>
      <w:lvlJc w:val="left"/>
      <w:pPr>
        <w:ind w:left="2868" w:hanging="360"/>
      </w:pPr>
      <w:rPr>
        <w:rFonts w:ascii="Times New Roman Uni" w:eastAsia="Times New Roman Uni" w:hAnsi="Times New Roman Uni" w:cs="Times New Roman Uni" w:hint="default"/>
        <w:w w:val="75"/>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69" w15:restartNumberingAfterBreak="0">
    <w:nsid w:val="5EAD63CD"/>
    <w:multiLevelType w:val="hybridMultilevel"/>
    <w:tmpl w:val="D2E42E48"/>
    <w:lvl w:ilvl="0" w:tplc="040C0001">
      <w:start w:val="1"/>
      <w:numFmt w:val="bullet"/>
      <w:lvlText w:val=""/>
      <w:lvlJc w:val="left"/>
      <w:pPr>
        <w:ind w:left="705" w:hanging="705"/>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5F8A6B8C"/>
    <w:multiLevelType w:val="hybridMultilevel"/>
    <w:tmpl w:val="538C9DA4"/>
    <w:lvl w:ilvl="0" w:tplc="040C000D">
      <w:start w:val="1"/>
      <w:numFmt w:val="bullet"/>
      <w:lvlText w:val=""/>
      <w:lvlJc w:val="left"/>
      <w:pPr>
        <w:ind w:left="891" w:hanging="360"/>
      </w:pPr>
      <w:rPr>
        <w:rFonts w:ascii="Wingdings" w:hAnsi="Wingdings" w:hint="default"/>
      </w:rPr>
    </w:lvl>
    <w:lvl w:ilvl="1" w:tplc="040C0003">
      <w:start w:val="1"/>
      <w:numFmt w:val="bullet"/>
      <w:lvlText w:val="o"/>
      <w:lvlJc w:val="left"/>
      <w:pPr>
        <w:ind w:left="1611" w:hanging="360"/>
      </w:pPr>
      <w:rPr>
        <w:rFonts w:ascii="Courier New" w:hAnsi="Courier New" w:cs="Courier New" w:hint="default"/>
      </w:rPr>
    </w:lvl>
    <w:lvl w:ilvl="2" w:tplc="040C0005">
      <w:start w:val="1"/>
      <w:numFmt w:val="bullet"/>
      <w:lvlText w:val=""/>
      <w:lvlJc w:val="left"/>
      <w:pPr>
        <w:ind w:left="2331" w:hanging="360"/>
      </w:pPr>
      <w:rPr>
        <w:rFonts w:ascii="Wingdings" w:hAnsi="Wingdings" w:hint="default"/>
      </w:rPr>
    </w:lvl>
    <w:lvl w:ilvl="3" w:tplc="040C0001">
      <w:start w:val="1"/>
      <w:numFmt w:val="bullet"/>
      <w:lvlText w:val=""/>
      <w:lvlJc w:val="left"/>
      <w:pPr>
        <w:ind w:left="3051" w:hanging="360"/>
      </w:pPr>
      <w:rPr>
        <w:rFonts w:ascii="Symbol" w:hAnsi="Symbol" w:hint="default"/>
      </w:rPr>
    </w:lvl>
    <w:lvl w:ilvl="4" w:tplc="040C0003">
      <w:start w:val="1"/>
      <w:numFmt w:val="bullet"/>
      <w:lvlText w:val="o"/>
      <w:lvlJc w:val="left"/>
      <w:pPr>
        <w:ind w:left="3771" w:hanging="360"/>
      </w:pPr>
      <w:rPr>
        <w:rFonts w:ascii="Courier New" w:hAnsi="Courier New" w:cs="Courier New" w:hint="default"/>
      </w:rPr>
    </w:lvl>
    <w:lvl w:ilvl="5" w:tplc="040C0005">
      <w:start w:val="1"/>
      <w:numFmt w:val="bullet"/>
      <w:lvlText w:val=""/>
      <w:lvlJc w:val="left"/>
      <w:pPr>
        <w:ind w:left="4491" w:hanging="360"/>
      </w:pPr>
      <w:rPr>
        <w:rFonts w:ascii="Wingdings" w:hAnsi="Wingdings" w:hint="default"/>
      </w:rPr>
    </w:lvl>
    <w:lvl w:ilvl="6" w:tplc="040C0001">
      <w:start w:val="1"/>
      <w:numFmt w:val="bullet"/>
      <w:lvlText w:val=""/>
      <w:lvlJc w:val="left"/>
      <w:pPr>
        <w:ind w:left="5211" w:hanging="360"/>
      </w:pPr>
      <w:rPr>
        <w:rFonts w:ascii="Symbol" w:hAnsi="Symbol" w:hint="default"/>
      </w:rPr>
    </w:lvl>
    <w:lvl w:ilvl="7" w:tplc="040C0003">
      <w:start w:val="1"/>
      <w:numFmt w:val="bullet"/>
      <w:lvlText w:val="o"/>
      <w:lvlJc w:val="left"/>
      <w:pPr>
        <w:ind w:left="5931" w:hanging="360"/>
      </w:pPr>
      <w:rPr>
        <w:rFonts w:ascii="Courier New" w:hAnsi="Courier New" w:cs="Courier New" w:hint="default"/>
      </w:rPr>
    </w:lvl>
    <w:lvl w:ilvl="8" w:tplc="040C0005">
      <w:start w:val="1"/>
      <w:numFmt w:val="bullet"/>
      <w:lvlText w:val=""/>
      <w:lvlJc w:val="left"/>
      <w:pPr>
        <w:ind w:left="6651" w:hanging="360"/>
      </w:pPr>
      <w:rPr>
        <w:rFonts w:ascii="Wingdings" w:hAnsi="Wingdings" w:hint="default"/>
      </w:rPr>
    </w:lvl>
  </w:abstractNum>
  <w:abstractNum w:abstractNumId="71" w15:restartNumberingAfterBreak="0">
    <w:nsid w:val="60CB1452"/>
    <w:multiLevelType w:val="hybridMultilevel"/>
    <w:tmpl w:val="5E2AE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1164F49"/>
    <w:multiLevelType w:val="hybridMultilevel"/>
    <w:tmpl w:val="D10682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18D3829"/>
    <w:multiLevelType w:val="hybridMultilevel"/>
    <w:tmpl w:val="855EFE6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17">
      <w:start w:val="1"/>
      <w:numFmt w:val="lowerLetter"/>
      <w:lvlText w:val="%4)"/>
      <w:lvlJc w:val="left"/>
      <w:pPr>
        <w:ind w:left="2880" w:hanging="360"/>
      </w:pPr>
      <w:rPr>
        <w:rFont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19726C8"/>
    <w:multiLevelType w:val="multilevel"/>
    <w:tmpl w:val="DB6A0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62D6761F"/>
    <w:multiLevelType w:val="hybridMultilevel"/>
    <w:tmpl w:val="C8B8E80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3EF3173"/>
    <w:multiLevelType w:val="multilevel"/>
    <w:tmpl w:val="FFFFFFFF"/>
    <w:lvl w:ilvl="0">
      <w:start w:val="1"/>
      <w:numFmt w:val="decimal"/>
      <w:lvlText w:val="%1."/>
      <w:lvlJc w:val="left"/>
      <w:pPr>
        <w:ind w:left="360" w:hanging="360"/>
      </w:pPr>
    </w:lvl>
    <w:lvl w:ilvl="1">
      <w:start w:val="1"/>
      <w:numFmt w:val="decimal"/>
      <w:lvlText w:val="%1.%2."/>
      <w:lvlJc w:val="left"/>
      <w:pPr>
        <w:ind w:left="792" w:hanging="360"/>
      </w:pPr>
    </w:lvl>
    <w:lvl w:ilvl="2">
      <w:start w:val="1"/>
      <w:numFmt w:val="decimal"/>
      <w:lvlText w:val="%1.%2.%3."/>
      <w:lvlJc w:val="left"/>
      <w:pPr>
        <w:ind w:left="1224" w:hanging="180"/>
      </w:pPr>
    </w:lvl>
    <w:lvl w:ilvl="3">
      <w:start w:val="1"/>
      <w:numFmt w:val="decimal"/>
      <w:lvlText w:val="%1.%2.%3.%4."/>
      <w:lvlJc w:val="left"/>
      <w:pPr>
        <w:ind w:left="1728" w:hanging="360"/>
      </w:pPr>
    </w:lvl>
    <w:lvl w:ilvl="4">
      <w:start w:val="1"/>
      <w:numFmt w:val="decimal"/>
      <w:lvlText w:val="%1.%2.%3.%4.%5."/>
      <w:lvlJc w:val="left"/>
      <w:pPr>
        <w:ind w:left="2232" w:hanging="360"/>
      </w:pPr>
    </w:lvl>
    <w:lvl w:ilvl="5">
      <w:start w:val="1"/>
      <w:numFmt w:val="decimal"/>
      <w:lvlText w:val="%1.%2.%3.%4.%5.%6."/>
      <w:lvlJc w:val="left"/>
      <w:pPr>
        <w:ind w:left="2736" w:hanging="180"/>
      </w:pPr>
    </w:lvl>
    <w:lvl w:ilvl="6">
      <w:start w:val="1"/>
      <w:numFmt w:val="decimal"/>
      <w:lvlText w:val="%1.%2.%3.%4.%5.%6.%7."/>
      <w:lvlJc w:val="left"/>
      <w:pPr>
        <w:ind w:left="3240" w:hanging="360"/>
      </w:pPr>
    </w:lvl>
    <w:lvl w:ilvl="7">
      <w:start w:val="1"/>
      <w:numFmt w:val="decimal"/>
      <w:lvlText w:val="%1.%2.%3.%4.%5.%6.%7.%8."/>
      <w:lvlJc w:val="left"/>
      <w:pPr>
        <w:ind w:left="3744" w:hanging="360"/>
      </w:pPr>
    </w:lvl>
    <w:lvl w:ilvl="8">
      <w:start w:val="1"/>
      <w:numFmt w:val="decimal"/>
      <w:lvlText w:val="%1.%2.%3.%4.%5.%6.%7.%8.%9."/>
      <w:lvlJc w:val="left"/>
      <w:pPr>
        <w:ind w:left="4320" w:hanging="180"/>
      </w:pPr>
    </w:lvl>
  </w:abstractNum>
  <w:abstractNum w:abstractNumId="77" w15:restartNumberingAfterBreak="0">
    <w:nsid w:val="64130666"/>
    <w:multiLevelType w:val="hybridMultilevel"/>
    <w:tmpl w:val="62B671F2"/>
    <w:lvl w:ilvl="0" w:tplc="040C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4600560"/>
    <w:multiLevelType w:val="hybridMultilevel"/>
    <w:tmpl w:val="B92ECF70"/>
    <w:lvl w:ilvl="0" w:tplc="ABDED416">
      <w:numFmt w:val="bullet"/>
      <w:lvlText w:val="•"/>
      <w:lvlJc w:val="left"/>
      <w:pPr>
        <w:ind w:left="705" w:hanging="705"/>
      </w:pPr>
      <w:rPr>
        <w:rFonts w:ascii="Times New Roman" w:eastAsiaTheme="minorHAnsi"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9" w15:restartNumberingAfterBreak="0">
    <w:nsid w:val="659D0E45"/>
    <w:multiLevelType w:val="hybridMultilevel"/>
    <w:tmpl w:val="E2907008"/>
    <w:lvl w:ilvl="0" w:tplc="C1542872">
      <w:start w:val="13"/>
      <w:numFmt w:val="bullet"/>
      <w:lvlText w:val="-"/>
      <w:lvlJc w:val="left"/>
      <w:pPr>
        <w:ind w:left="720" w:hanging="360"/>
      </w:pPr>
      <w:rPr>
        <w:rFonts w:ascii="Candara" w:eastAsiaTheme="minorHAnsi" w:hAnsi="Candar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67C6E42"/>
    <w:multiLevelType w:val="hybridMultilevel"/>
    <w:tmpl w:val="3DBA5666"/>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81" w15:restartNumberingAfterBreak="0">
    <w:nsid w:val="682E7825"/>
    <w:multiLevelType w:val="hybridMultilevel"/>
    <w:tmpl w:val="7D3613AE"/>
    <w:lvl w:ilvl="0" w:tplc="84066950">
      <w:start w:val="1"/>
      <w:numFmt w:val="decimal"/>
      <w:lvlText w:val="%1"/>
      <w:lvlJc w:val="left"/>
      <w:pPr>
        <w:ind w:left="1068" w:hanging="708"/>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6BA84B87"/>
    <w:multiLevelType w:val="hybridMultilevel"/>
    <w:tmpl w:val="92A8D4C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F4745DF"/>
    <w:multiLevelType w:val="hybridMultilevel"/>
    <w:tmpl w:val="9BE665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4" w15:restartNumberingAfterBreak="0">
    <w:nsid w:val="701D5191"/>
    <w:multiLevelType w:val="hybridMultilevel"/>
    <w:tmpl w:val="F6E44E6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0E49CDD"/>
    <w:multiLevelType w:val="multilevel"/>
    <w:tmpl w:val="FFFFFFFF"/>
    <w:lvl w:ilvl="0">
      <w:start w:val="6"/>
      <w:numFmt w:val="decimal"/>
      <w:lvlText w:val="%1."/>
      <w:lvlJc w:val="left"/>
      <w:pPr>
        <w:ind w:left="360" w:hanging="360"/>
      </w:pPr>
    </w:lvl>
    <w:lvl w:ilvl="1">
      <w:start w:val="1"/>
      <w:numFmt w:val="decimal"/>
      <w:lvlText w:val="%1.%2."/>
      <w:lvlJc w:val="left"/>
      <w:pPr>
        <w:ind w:left="792" w:hanging="360"/>
      </w:pPr>
    </w:lvl>
    <w:lvl w:ilvl="2">
      <w:start w:val="1"/>
      <w:numFmt w:val="decimal"/>
      <w:lvlText w:val="%1.%2.%3."/>
      <w:lvlJc w:val="left"/>
      <w:pPr>
        <w:ind w:left="1224" w:hanging="180"/>
      </w:pPr>
    </w:lvl>
    <w:lvl w:ilvl="3">
      <w:start w:val="1"/>
      <w:numFmt w:val="decimal"/>
      <w:lvlText w:val="%1.%2.%3.%4."/>
      <w:lvlJc w:val="left"/>
      <w:pPr>
        <w:ind w:left="1728" w:hanging="360"/>
      </w:pPr>
    </w:lvl>
    <w:lvl w:ilvl="4">
      <w:start w:val="1"/>
      <w:numFmt w:val="decimal"/>
      <w:lvlText w:val="%1.%2.%3.%4.%5."/>
      <w:lvlJc w:val="left"/>
      <w:pPr>
        <w:ind w:left="2232" w:hanging="360"/>
      </w:pPr>
    </w:lvl>
    <w:lvl w:ilvl="5">
      <w:start w:val="1"/>
      <w:numFmt w:val="decimal"/>
      <w:lvlText w:val="%1.%2.%3.%4.%5.%6."/>
      <w:lvlJc w:val="left"/>
      <w:pPr>
        <w:ind w:left="2736" w:hanging="180"/>
      </w:pPr>
    </w:lvl>
    <w:lvl w:ilvl="6">
      <w:start w:val="1"/>
      <w:numFmt w:val="decimal"/>
      <w:lvlText w:val="%1.%2.%3.%4.%5.%6.%7."/>
      <w:lvlJc w:val="left"/>
      <w:pPr>
        <w:ind w:left="3240" w:hanging="360"/>
      </w:pPr>
    </w:lvl>
    <w:lvl w:ilvl="7">
      <w:start w:val="1"/>
      <w:numFmt w:val="decimal"/>
      <w:lvlText w:val="%1.%2.%3.%4.%5.%6.%7.%8."/>
      <w:lvlJc w:val="left"/>
      <w:pPr>
        <w:ind w:left="3744" w:hanging="360"/>
      </w:pPr>
    </w:lvl>
    <w:lvl w:ilvl="8">
      <w:start w:val="1"/>
      <w:numFmt w:val="decimal"/>
      <w:lvlText w:val="%1.%2.%3.%4.%5.%6.%7.%8.%9."/>
      <w:lvlJc w:val="left"/>
      <w:pPr>
        <w:ind w:left="4320" w:hanging="180"/>
      </w:pPr>
    </w:lvl>
  </w:abstractNum>
  <w:abstractNum w:abstractNumId="86" w15:restartNumberingAfterBreak="0">
    <w:nsid w:val="722F4E36"/>
    <w:multiLevelType w:val="multilevel"/>
    <w:tmpl w:val="99FA90BE"/>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7" w15:restartNumberingAfterBreak="0">
    <w:nsid w:val="725B5EFA"/>
    <w:multiLevelType w:val="hybridMultilevel"/>
    <w:tmpl w:val="495009B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4F104B9"/>
    <w:multiLevelType w:val="multilevel"/>
    <w:tmpl w:val="B6E03634"/>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EF71C7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F831AC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FD7390E"/>
    <w:multiLevelType w:val="hybridMultilevel"/>
    <w:tmpl w:val="F6C8EE3C"/>
    <w:lvl w:ilvl="0" w:tplc="375AEC1A">
      <w:start w:val="1"/>
      <w:numFmt w:val="bullet"/>
      <w:lvlText w:val=""/>
      <w:lvlJc w:val="left"/>
      <w:pPr>
        <w:tabs>
          <w:tab w:val="num" w:pos="720"/>
        </w:tabs>
        <w:ind w:left="720" w:hanging="360"/>
      </w:pPr>
      <w:rPr>
        <w:rFonts w:ascii="Wingdings" w:hAnsi="Wingdings" w:hint="default"/>
      </w:rPr>
    </w:lvl>
    <w:lvl w:ilvl="1" w:tplc="2B306030" w:tentative="1">
      <w:start w:val="1"/>
      <w:numFmt w:val="bullet"/>
      <w:lvlText w:val=""/>
      <w:lvlJc w:val="left"/>
      <w:pPr>
        <w:tabs>
          <w:tab w:val="num" w:pos="1440"/>
        </w:tabs>
        <w:ind w:left="1440" w:hanging="360"/>
      </w:pPr>
      <w:rPr>
        <w:rFonts w:ascii="Wingdings" w:hAnsi="Wingdings" w:hint="default"/>
      </w:rPr>
    </w:lvl>
    <w:lvl w:ilvl="2" w:tplc="9196B5E0">
      <w:start w:val="1"/>
      <w:numFmt w:val="bullet"/>
      <w:lvlText w:val=""/>
      <w:lvlJc w:val="left"/>
      <w:pPr>
        <w:tabs>
          <w:tab w:val="num" w:pos="2160"/>
        </w:tabs>
        <w:ind w:left="2160" w:hanging="360"/>
      </w:pPr>
      <w:rPr>
        <w:rFonts w:ascii="Wingdings" w:hAnsi="Wingdings" w:hint="default"/>
      </w:rPr>
    </w:lvl>
    <w:lvl w:ilvl="3" w:tplc="E9C4A7CA" w:tentative="1">
      <w:start w:val="1"/>
      <w:numFmt w:val="bullet"/>
      <w:lvlText w:val=""/>
      <w:lvlJc w:val="left"/>
      <w:pPr>
        <w:tabs>
          <w:tab w:val="num" w:pos="2880"/>
        </w:tabs>
        <w:ind w:left="2880" w:hanging="360"/>
      </w:pPr>
      <w:rPr>
        <w:rFonts w:ascii="Wingdings" w:hAnsi="Wingdings" w:hint="default"/>
      </w:rPr>
    </w:lvl>
    <w:lvl w:ilvl="4" w:tplc="5C9659CA" w:tentative="1">
      <w:start w:val="1"/>
      <w:numFmt w:val="bullet"/>
      <w:lvlText w:val=""/>
      <w:lvlJc w:val="left"/>
      <w:pPr>
        <w:tabs>
          <w:tab w:val="num" w:pos="3600"/>
        </w:tabs>
        <w:ind w:left="3600" w:hanging="360"/>
      </w:pPr>
      <w:rPr>
        <w:rFonts w:ascii="Wingdings" w:hAnsi="Wingdings" w:hint="default"/>
      </w:rPr>
    </w:lvl>
    <w:lvl w:ilvl="5" w:tplc="079E83B2" w:tentative="1">
      <w:start w:val="1"/>
      <w:numFmt w:val="bullet"/>
      <w:lvlText w:val=""/>
      <w:lvlJc w:val="left"/>
      <w:pPr>
        <w:tabs>
          <w:tab w:val="num" w:pos="4320"/>
        </w:tabs>
        <w:ind w:left="4320" w:hanging="360"/>
      </w:pPr>
      <w:rPr>
        <w:rFonts w:ascii="Wingdings" w:hAnsi="Wingdings" w:hint="default"/>
      </w:rPr>
    </w:lvl>
    <w:lvl w:ilvl="6" w:tplc="A2F65B9E" w:tentative="1">
      <w:start w:val="1"/>
      <w:numFmt w:val="bullet"/>
      <w:lvlText w:val=""/>
      <w:lvlJc w:val="left"/>
      <w:pPr>
        <w:tabs>
          <w:tab w:val="num" w:pos="5040"/>
        </w:tabs>
        <w:ind w:left="5040" w:hanging="360"/>
      </w:pPr>
      <w:rPr>
        <w:rFonts w:ascii="Wingdings" w:hAnsi="Wingdings" w:hint="default"/>
      </w:rPr>
    </w:lvl>
    <w:lvl w:ilvl="7" w:tplc="15EC3F0A" w:tentative="1">
      <w:start w:val="1"/>
      <w:numFmt w:val="bullet"/>
      <w:lvlText w:val=""/>
      <w:lvlJc w:val="left"/>
      <w:pPr>
        <w:tabs>
          <w:tab w:val="num" w:pos="5760"/>
        </w:tabs>
        <w:ind w:left="5760" w:hanging="360"/>
      </w:pPr>
      <w:rPr>
        <w:rFonts w:ascii="Wingdings" w:hAnsi="Wingdings" w:hint="default"/>
      </w:rPr>
    </w:lvl>
    <w:lvl w:ilvl="8" w:tplc="E32E1168" w:tentative="1">
      <w:start w:val="1"/>
      <w:numFmt w:val="bullet"/>
      <w:lvlText w:val=""/>
      <w:lvlJc w:val="left"/>
      <w:pPr>
        <w:tabs>
          <w:tab w:val="num" w:pos="6480"/>
        </w:tabs>
        <w:ind w:left="6480" w:hanging="360"/>
      </w:pPr>
      <w:rPr>
        <w:rFonts w:ascii="Wingdings" w:hAnsi="Wingdings" w:hint="default"/>
      </w:rPr>
    </w:lvl>
  </w:abstractNum>
  <w:num w:numId="1" w16cid:durableId="906839483">
    <w:abstractNumId w:val="30"/>
  </w:num>
  <w:num w:numId="2" w16cid:durableId="269314901">
    <w:abstractNumId w:val="45"/>
  </w:num>
  <w:num w:numId="3" w16cid:durableId="118766406">
    <w:abstractNumId w:val="43"/>
  </w:num>
  <w:num w:numId="4" w16cid:durableId="263459073">
    <w:abstractNumId w:val="76"/>
  </w:num>
  <w:num w:numId="5" w16cid:durableId="989097679">
    <w:abstractNumId w:val="44"/>
  </w:num>
  <w:num w:numId="6" w16cid:durableId="395202036">
    <w:abstractNumId w:val="31"/>
  </w:num>
  <w:num w:numId="7" w16cid:durableId="180246759">
    <w:abstractNumId w:val="85"/>
  </w:num>
  <w:num w:numId="8" w16cid:durableId="1055932613">
    <w:abstractNumId w:val="52"/>
  </w:num>
  <w:num w:numId="9" w16cid:durableId="1755274486">
    <w:abstractNumId w:val="1"/>
  </w:num>
  <w:num w:numId="10" w16cid:durableId="397482054">
    <w:abstractNumId w:val="29"/>
  </w:num>
  <w:num w:numId="11" w16cid:durableId="388961955">
    <w:abstractNumId w:val="63"/>
  </w:num>
  <w:num w:numId="12" w16cid:durableId="4483332">
    <w:abstractNumId w:val="78"/>
  </w:num>
  <w:num w:numId="13" w16cid:durableId="1449931739">
    <w:abstractNumId w:val="69"/>
  </w:num>
  <w:num w:numId="14" w16cid:durableId="1999994779">
    <w:abstractNumId w:val="34"/>
  </w:num>
  <w:num w:numId="15" w16cid:durableId="1502117842">
    <w:abstractNumId w:val="51"/>
  </w:num>
  <w:num w:numId="16" w16cid:durableId="1004013461">
    <w:abstractNumId w:val="77"/>
  </w:num>
  <w:num w:numId="17" w16cid:durableId="2097508968">
    <w:abstractNumId w:val="24"/>
  </w:num>
  <w:num w:numId="18" w16cid:durableId="1205219887">
    <w:abstractNumId w:val="88"/>
  </w:num>
  <w:num w:numId="19" w16cid:durableId="1921063155">
    <w:abstractNumId w:val="15"/>
  </w:num>
  <w:num w:numId="20" w16cid:durableId="1763648472">
    <w:abstractNumId w:val="71"/>
  </w:num>
  <w:num w:numId="21" w16cid:durableId="881331493">
    <w:abstractNumId w:val="27"/>
  </w:num>
  <w:num w:numId="22" w16cid:durableId="1495222008">
    <w:abstractNumId w:val="55"/>
  </w:num>
  <w:num w:numId="23" w16cid:durableId="1853254340">
    <w:abstractNumId w:val="36"/>
  </w:num>
  <w:num w:numId="24" w16cid:durableId="435294661">
    <w:abstractNumId w:val="60"/>
  </w:num>
  <w:num w:numId="25" w16cid:durableId="428434855">
    <w:abstractNumId w:val="83"/>
  </w:num>
  <w:num w:numId="26" w16cid:durableId="2013990280">
    <w:abstractNumId w:val="74"/>
  </w:num>
  <w:num w:numId="27" w16cid:durableId="1142119244">
    <w:abstractNumId w:val="12"/>
  </w:num>
  <w:num w:numId="28" w16cid:durableId="1357925171">
    <w:abstractNumId w:val="9"/>
  </w:num>
  <w:num w:numId="29" w16cid:durableId="1218278487">
    <w:abstractNumId w:val="12"/>
  </w:num>
  <w:num w:numId="30" w16cid:durableId="1604611558">
    <w:abstractNumId w:val="56"/>
  </w:num>
  <w:num w:numId="31" w16cid:durableId="166943321">
    <w:abstractNumId w:val="57"/>
  </w:num>
  <w:num w:numId="32" w16cid:durableId="613363107">
    <w:abstractNumId w:val="81"/>
  </w:num>
  <w:num w:numId="33" w16cid:durableId="14313681">
    <w:abstractNumId w:val="23"/>
  </w:num>
  <w:num w:numId="34" w16cid:durableId="871457824">
    <w:abstractNumId w:val="90"/>
  </w:num>
  <w:num w:numId="35" w16cid:durableId="458886065">
    <w:abstractNumId w:val="61"/>
  </w:num>
  <w:num w:numId="36" w16cid:durableId="2036154806">
    <w:abstractNumId w:val="39"/>
  </w:num>
  <w:num w:numId="37" w16cid:durableId="1833133395">
    <w:abstractNumId w:val="50"/>
  </w:num>
  <w:num w:numId="38" w16cid:durableId="1323390615">
    <w:abstractNumId w:val="46"/>
  </w:num>
  <w:num w:numId="39" w16cid:durableId="1138106483">
    <w:abstractNumId w:val="37"/>
  </w:num>
  <w:num w:numId="40" w16cid:durableId="713971277">
    <w:abstractNumId w:val="11"/>
  </w:num>
  <w:num w:numId="41" w16cid:durableId="564754710">
    <w:abstractNumId w:val="73"/>
  </w:num>
  <w:num w:numId="42" w16cid:durableId="1000696189">
    <w:abstractNumId w:val="62"/>
  </w:num>
  <w:num w:numId="43" w16cid:durableId="1703050774">
    <w:abstractNumId w:val="13"/>
  </w:num>
  <w:num w:numId="44" w16cid:durableId="297883298">
    <w:abstractNumId w:val="5"/>
  </w:num>
  <w:num w:numId="45" w16cid:durableId="1113090354">
    <w:abstractNumId w:val="14"/>
  </w:num>
  <w:num w:numId="46" w16cid:durableId="1428190151">
    <w:abstractNumId w:val="66"/>
  </w:num>
  <w:num w:numId="47" w16cid:durableId="136071933">
    <w:abstractNumId w:val="40"/>
  </w:num>
  <w:num w:numId="48" w16cid:durableId="2077437488">
    <w:abstractNumId w:val="21"/>
  </w:num>
  <w:num w:numId="49" w16cid:durableId="744912808">
    <w:abstractNumId w:val="58"/>
  </w:num>
  <w:num w:numId="50" w16cid:durableId="855507221">
    <w:abstractNumId w:val="53"/>
  </w:num>
  <w:num w:numId="51" w16cid:durableId="1148867049">
    <w:abstractNumId w:val="32"/>
  </w:num>
  <w:num w:numId="52" w16cid:durableId="1355837500">
    <w:abstractNumId w:val="17"/>
  </w:num>
  <w:num w:numId="53" w16cid:durableId="1080754384">
    <w:abstractNumId w:val="4"/>
  </w:num>
  <w:num w:numId="54" w16cid:durableId="43721995">
    <w:abstractNumId w:val="86"/>
  </w:num>
  <w:num w:numId="55" w16cid:durableId="1528371697">
    <w:abstractNumId w:val="2"/>
  </w:num>
  <w:num w:numId="56" w16cid:durableId="655034583">
    <w:abstractNumId w:val="67"/>
  </w:num>
  <w:num w:numId="57" w16cid:durableId="1110121472">
    <w:abstractNumId w:val="6"/>
  </w:num>
  <w:num w:numId="58" w16cid:durableId="2101682956">
    <w:abstractNumId w:val="79"/>
  </w:num>
  <w:num w:numId="59" w16cid:durableId="1960456467">
    <w:abstractNumId w:val="38"/>
  </w:num>
  <w:num w:numId="60" w16cid:durableId="583612093">
    <w:abstractNumId w:val="22"/>
  </w:num>
  <w:num w:numId="61" w16cid:durableId="456265551">
    <w:abstractNumId w:val="0"/>
  </w:num>
  <w:num w:numId="62" w16cid:durableId="1744986531">
    <w:abstractNumId w:val="41"/>
  </w:num>
  <w:num w:numId="63" w16cid:durableId="1930045349">
    <w:abstractNumId w:val="19"/>
  </w:num>
  <w:num w:numId="64" w16cid:durableId="2110544935">
    <w:abstractNumId w:val="91"/>
  </w:num>
  <w:num w:numId="65" w16cid:durableId="544290040">
    <w:abstractNumId w:val="47"/>
  </w:num>
  <w:num w:numId="66" w16cid:durableId="1937596487">
    <w:abstractNumId w:val="70"/>
  </w:num>
  <w:num w:numId="67" w16cid:durableId="766921969">
    <w:abstractNumId w:val="48"/>
    <w:lvlOverride w:ilvl="0"/>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78480238">
    <w:abstractNumId w:val="28"/>
  </w:num>
  <w:num w:numId="69" w16cid:durableId="1341769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53203860">
    <w:abstractNumId w:val="49"/>
  </w:num>
  <w:num w:numId="71" w16cid:durableId="1211378933">
    <w:abstractNumId w:val="80"/>
  </w:num>
  <w:num w:numId="72" w16cid:durableId="1136213952">
    <w:abstractNumId w:val="16"/>
  </w:num>
  <w:num w:numId="73" w16cid:durableId="892620499">
    <w:abstractNumId w:val="68"/>
  </w:num>
  <w:num w:numId="74" w16cid:durableId="928001464">
    <w:abstractNumId w:val="25"/>
  </w:num>
  <w:num w:numId="75" w16cid:durableId="2117557095">
    <w:abstractNumId w:val="65"/>
  </w:num>
  <w:num w:numId="76" w16cid:durableId="1644501514">
    <w:abstractNumId w:val="8"/>
  </w:num>
  <w:num w:numId="77" w16cid:durableId="1103452039">
    <w:abstractNumId w:val="7"/>
  </w:num>
  <w:num w:numId="78" w16cid:durableId="1401519516">
    <w:abstractNumId w:val="18"/>
  </w:num>
  <w:num w:numId="79" w16cid:durableId="356202564">
    <w:abstractNumId w:val="33"/>
  </w:num>
  <w:num w:numId="80" w16cid:durableId="1703825135">
    <w:abstractNumId w:val="59"/>
  </w:num>
  <w:num w:numId="81" w16cid:durableId="575554303">
    <w:abstractNumId w:val="82"/>
  </w:num>
  <w:num w:numId="82" w16cid:durableId="1261253048">
    <w:abstractNumId w:val="54"/>
  </w:num>
  <w:num w:numId="83" w16cid:durableId="244148887">
    <w:abstractNumId w:val="89"/>
  </w:num>
  <w:num w:numId="84" w16cid:durableId="1656450384">
    <w:abstractNumId w:val="26"/>
  </w:num>
  <w:num w:numId="85" w16cid:durableId="1072194896">
    <w:abstractNumId w:val="72"/>
  </w:num>
  <w:num w:numId="86" w16cid:durableId="34355073">
    <w:abstractNumId w:val="87"/>
  </w:num>
  <w:num w:numId="87" w16cid:durableId="145633981">
    <w:abstractNumId w:val="20"/>
  </w:num>
  <w:num w:numId="88" w16cid:durableId="1188063923">
    <w:abstractNumId w:val="75"/>
  </w:num>
  <w:num w:numId="89" w16cid:durableId="1433671217">
    <w:abstractNumId w:val="3"/>
  </w:num>
  <w:num w:numId="90" w16cid:durableId="847015725">
    <w:abstractNumId w:val="42"/>
  </w:num>
  <w:num w:numId="91" w16cid:durableId="1528761303">
    <w:abstractNumId w:val="10"/>
  </w:num>
  <w:num w:numId="92" w16cid:durableId="1215313675">
    <w:abstractNumId w:val="35"/>
  </w:num>
  <w:num w:numId="93" w16cid:durableId="1251626040">
    <w:abstractNumId w:val="84"/>
  </w:num>
  <w:num w:numId="94" w16cid:durableId="1308582471">
    <w:abstractNumId w:val="64"/>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AC"/>
    <w:rsid w:val="000010AF"/>
    <w:rsid w:val="00001B7B"/>
    <w:rsid w:val="000029B8"/>
    <w:rsid w:val="000067FA"/>
    <w:rsid w:val="00026BA5"/>
    <w:rsid w:val="0003714C"/>
    <w:rsid w:val="000458CE"/>
    <w:rsid w:val="000508CA"/>
    <w:rsid w:val="00053953"/>
    <w:rsid w:val="00055470"/>
    <w:rsid w:val="00071D00"/>
    <w:rsid w:val="000844DA"/>
    <w:rsid w:val="00087DBF"/>
    <w:rsid w:val="00090D6E"/>
    <w:rsid w:val="000939BB"/>
    <w:rsid w:val="00094BC3"/>
    <w:rsid w:val="0009594F"/>
    <w:rsid w:val="000A0712"/>
    <w:rsid w:val="000B489B"/>
    <w:rsid w:val="000C0E78"/>
    <w:rsid w:val="000C1341"/>
    <w:rsid w:val="000C3B55"/>
    <w:rsid w:val="000D0427"/>
    <w:rsid w:val="000D6891"/>
    <w:rsid w:val="000D70CC"/>
    <w:rsid w:val="000E54C1"/>
    <w:rsid w:val="000F1C99"/>
    <w:rsid w:val="000F7426"/>
    <w:rsid w:val="000F76E5"/>
    <w:rsid w:val="00104EE4"/>
    <w:rsid w:val="00112E4D"/>
    <w:rsid w:val="00113734"/>
    <w:rsid w:val="00115064"/>
    <w:rsid w:val="001162D1"/>
    <w:rsid w:val="00116668"/>
    <w:rsid w:val="0011718C"/>
    <w:rsid w:val="00125D33"/>
    <w:rsid w:val="00133F9F"/>
    <w:rsid w:val="001411E0"/>
    <w:rsid w:val="001473AA"/>
    <w:rsid w:val="001513AF"/>
    <w:rsid w:val="00152520"/>
    <w:rsid w:val="00154F38"/>
    <w:rsid w:val="00161922"/>
    <w:rsid w:val="00167235"/>
    <w:rsid w:val="001711D6"/>
    <w:rsid w:val="001758C3"/>
    <w:rsid w:val="001766D4"/>
    <w:rsid w:val="001835B6"/>
    <w:rsid w:val="00191581"/>
    <w:rsid w:val="0019549C"/>
    <w:rsid w:val="001A0416"/>
    <w:rsid w:val="001A0680"/>
    <w:rsid w:val="001A3D80"/>
    <w:rsid w:val="001A3EE0"/>
    <w:rsid w:val="001A4226"/>
    <w:rsid w:val="001A7915"/>
    <w:rsid w:val="001C2121"/>
    <w:rsid w:val="001D0A4E"/>
    <w:rsid w:val="001D18F9"/>
    <w:rsid w:val="001D3436"/>
    <w:rsid w:val="001D425C"/>
    <w:rsid w:val="001D4A4C"/>
    <w:rsid w:val="001F0C1B"/>
    <w:rsid w:val="001F0C72"/>
    <w:rsid w:val="001F1FC3"/>
    <w:rsid w:val="001F65CB"/>
    <w:rsid w:val="002073E5"/>
    <w:rsid w:val="00211F08"/>
    <w:rsid w:val="00215CCE"/>
    <w:rsid w:val="0021739A"/>
    <w:rsid w:val="002248AC"/>
    <w:rsid w:val="00234814"/>
    <w:rsid w:val="00234CF7"/>
    <w:rsid w:val="002362EF"/>
    <w:rsid w:val="0023731B"/>
    <w:rsid w:val="00241BFB"/>
    <w:rsid w:val="002460C7"/>
    <w:rsid w:val="002560AE"/>
    <w:rsid w:val="00256D67"/>
    <w:rsid w:val="002677D1"/>
    <w:rsid w:val="002728C0"/>
    <w:rsid w:val="00280CF7"/>
    <w:rsid w:val="00286F97"/>
    <w:rsid w:val="00290BDA"/>
    <w:rsid w:val="002932AD"/>
    <w:rsid w:val="002940BF"/>
    <w:rsid w:val="002A3A41"/>
    <w:rsid w:val="002A5B88"/>
    <w:rsid w:val="002B360B"/>
    <w:rsid w:val="002C016D"/>
    <w:rsid w:val="002C2E81"/>
    <w:rsid w:val="002C58DD"/>
    <w:rsid w:val="002C7A4B"/>
    <w:rsid w:val="002D7D59"/>
    <w:rsid w:val="002E0E26"/>
    <w:rsid w:val="002F18B6"/>
    <w:rsid w:val="003001DD"/>
    <w:rsid w:val="00301C31"/>
    <w:rsid w:val="00303F41"/>
    <w:rsid w:val="00305033"/>
    <w:rsid w:val="00306690"/>
    <w:rsid w:val="003401DC"/>
    <w:rsid w:val="003446F4"/>
    <w:rsid w:val="00347DA1"/>
    <w:rsid w:val="0035001B"/>
    <w:rsid w:val="00353BC3"/>
    <w:rsid w:val="003567C7"/>
    <w:rsid w:val="003605F7"/>
    <w:rsid w:val="003618EE"/>
    <w:rsid w:val="00366ADB"/>
    <w:rsid w:val="00366B07"/>
    <w:rsid w:val="003670DB"/>
    <w:rsid w:val="00373CFE"/>
    <w:rsid w:val="00376181"/>
    <w:rsid w:val="0037706E"/>
    <w:rsid w:val="00380B84"/>
    <w:rsid w:val="003824B3"/>
    <w:rsid w:val="00393C84"/>
    <w:rsid w:val="003955BC"/>
    <w:rsid w:val="0039751D"/>
    <w:rsid w:val="003A2082"/>
    <w:rsid w:val="003A451E"/>
    <w:rsid w:val="003B08A4"/>
    <w:rsid w:val="003B297C"/>
    <w:rsid w:val="003B36B0"/>
    <w:rsid w:val="003B4B98"/>
    <w:rsid w:val="003B73B6"/>
    <w:rsid w:val="003C4BF6"/>
    <w:rsid w:val="003D0A5F"/>
    <w:rsid w:val="003D430E"/>
    <w:rsid w:val="003D78BB"/>
    <w:rsid w:val="003E077F"/>
    <w:rsid w:val="003E1714"/>
    <w:rsid w:val="003E485C"/>
    <w:rsid w:val="003E6D8D"/>
    <w:rsid w:val="003E7EDE"/>
    <w:rsid w:val="003F2EF4"/>
    <w:rsid w:val="003F3099"/>
    <w:rsid w:val="003F41E4"/>
    <w:rsid w:val="003F4299"/>
    <w:rsid w:val="003F6E61"/>
    <w:rsid w:val="00410323"/>
    <w:rsid w:val="00410965"/>
    <w:rsid w:val="00410D4C"/>
    <w:rsid w:val="00416DB6"/>
    <w:rsid w:val="00422A51"/>
    <w:rsid w:val="00423E5F"/>
    <w:rsid w:val="00433660"/>
    <w:rsid w:val="00434EAE"/>
    <w:rsid w:val="004537A4"/>
    <w:rsid w:val="00466329"/>
    <w:rsid w:val="00472401"/>
    <w:rsid w:val="00474258"/>
    <w:rsid w:val="004779E4"/>
    <w:rsid w:val="00485D20"/>
    <w:rsid w:val="00493013"/>
    <w:rsid w:val="0049305B"/>
    <w:rsid w:val="00493A95"/>
    <w:rsid w:val="004958D9"/>
    <w:rsid w:val="004A01D4"/>
    <w:rsid w:val="004A39C2"/>
    <w:rsid w:val="004A4E70"/>
    <w:rsid w:val="004A6D5C"/>
    <w:rsid w:val="004A7D73"/>
    <w:rsid w:val="004B2D59"/>
    <w:rsid w:val="004B7811"/>
    <w:rsid w:val="004C1405"/>
    <w:rsid w:val="004C48D0"/>
    <w:rsid w:val="004C50A3"/>
    <w:rsid w:val="004E245F"/>
    <w:rsid w:val="004E510C"/>
    <w:rsid w:val="004E5578"/>
    <w:rsid w:val="004E5927"/>
    <w:rsid w:val="004E5DE5"/>
    <w:rsid w:val="004E78E3"/>
    <w:rsid w:val="004F40E4"/>
    <w:rsid w:val="004F77EB"/>
    <w:rsid w:val="00503491"/>
    <w:rsid w:val="005040DB"/>
    <w:rsid w:val="00505EA0"/>
    <w:rsid w:val="00514398"/>
    <w:rsid w:val="005159C5"/>
    <w:rsid w:val="005205ED"/>
    <w:rsid w:val="00522070"/>
    <w:rsid w:val="00525774"/>
    <w:rsid w:val="0052680D"/>
    <w:rsid w:val="00532FB5"/>
    <w:rsid w:val="005421D7"/>
    <w:rsid w:val="005456DA"/>
    <w:rsid w:val="00546A8D"/>
    <w:rsid w:val="00550A6C"/>
    <w:rsid w:val="00551712"/>
    <w:rsid w:val="005530EB"/>
    <w:rsid w:val="005540DE"/>
    <w:rsid w:val="0055669C"/>
    <w:rsid w:val="0056534E"/>
    <w:rsid w:val="005661F5"/>
    <w:rsid w:val="00581864"/>
    <w:rsid w:val="00590613"/>
    <w:rsid w:val="00593246"/>
    <w:rsid w:val="005A5F19"/>
    <w:rsid w:val="005A7DBA"/>
    <w:rsid w:val="005B0E46"/>
    <w:rsid w:val="005B4556"/>
    <w:rsid w:val="005C04FF"/>
    <w:rsid w:val="005D2562"/>
    <w:rsid w:val="005E09D9"/>
    <w:rsid w:val="005E17F5"/>
    <w:rsid w:val="005F05AE"/>
    <w:rsid w:val="005F0875"/>
    <w:rsid w:val="005F59F7"/>
    <w:rsid w:val="005F76D2"/>
    <w:rsid w:val="00601FDF"/>
    <w:rsid w:val="0060342B"/>
    <w:rsid w:val="00604DAB"/>
    <w:rsid w:val="00610017"/>
    <w:rsid w:val="00613CA5"/>
    <w:rsid w:val="00621EE3"/>
    <w:rsid w:val="00626853"/>
    <w:rsid w:val="006449B4"/>
    <w:rsid w:val="00644F6B"/>
    <w:rsid w:val="00656321"/>
    <w:rsid w:val="0066018F"/>
    <w:rsid w:val="00674986"/>
    <w:rsid w:val="00680D01"/>
    <w:rsid w:val="00682CE0"/>
    <w:rsid w:val="00687236"/>
    <w:rsid w:val="006951C0"/>
    <w:rsid w:val="0069593D"/>
    <w:rsid w:val="006973F4"/>
    <w:rsid w:val="006A2F91"/>
    <w:rsid w:val="006A2FDE"/>
    <w:rsid w:val="006B0D09"/>
    <w:rsid w:val="006B2A1C"/>
    <w:rsid w:val="006B3EE5"/>
    <w:rsid w:val="006B5685"/>
    <w:rsid w:val="006C5600"/>
    <w:rsid w:val="006C5AE7"/>
    <w:rsid w:val="006E4F58"/>
    <w:rsid w:val="006F0B55"/>
    <w:rsid w:val="006F17BA"/>
    <w:rsid w:val="006F18E1"/>
    <w:rsid w:val="0071350F"/>
    <w:rsid w:val="00720365"/>
    <w:rsid w:val="00725EE9"/>
    <w:rsid w:val="00740888"/>
    <w:rsid w:val="007462D7"/>
    <w:rsid w:val="00751BC1"/>
    <w:rsid w:val="00751C86"/>
    <w:rsid w:val="00762FE6"/>
    <w:rsid w:val="00766477"/>
    <w:rsid w:val="00766D78"/>
    <w:rsid w:val="007712EC"/>
    <w:rsid w:val="00771FAC"/>
    <w:rsid w:val="00773352"/>
    <w:rsid w:val="007875DE"/>
    <w:rsid w:val="00787B97"/>
    <w:rsid w:val="007914EA"/>
    <w:rsid w:val="00795FC5"/>
    <w:rsid w:val="007A2518"/>
    <w:rsid w:val="007A41CE"/>
    <w:rsid w:val="007A535C"/>
    <w:rsid w:val="007A7B75"/>
    <w:rsid w:val="007B0FA9"/>
    <w:rsid w:val="007C4E6F"/>
    <w:rsid w:val="007D315C"/>
    <w:rsid w:val="007E1AC4"/>
    <w:rsid w:val="007F623E"/>
    <w:rsid w:val="007F6867"/>
    <w:rsid w:val="007F6ED4"/>
    <w:rsid w:val="007F7A8E"/>
    <w:rsid w:val="00801010"/>
    <w:rsid w:val="0080265D"/>
    <w:rsid w:val="0080691E"/>
    <w:rsid w:val="00813F50"/>
    <w:rsid w:val="0081591C"/>
    <w:rsid w:val="008160E7"/>
    <w:rsid w:val="00823E89"/>
    <w:rsid w:val="00827E03"/>
    <w:rsid w:val="008319D3"/>
    <w:rsid w:val="00832E10"/>
    <w:rsid w:val="008555B3"/>
    <w:rsid w:val="00856A3E"/>
    <w:rsid w:val="00857ADB"/>
    <w:rsid w:val="00865EF1"/>
    <w:rsid w:val="00880D97"/>
    <w:rsid w:val="00884C23"/>
    <w:rsid w:val="00887578"/>
    <w:rsid w:val="0089063C"/>
    <w:rsid w:val="00896808"/>
    <w:rsid w:val="008B44AC"/>
    <w:rsid w:val="008C6E06"/>
    <w:rsid w:val="008C6FEE"/>
    <w:rsid w:val="008C709B"/>
    <w:rsid w:val="008D18CD"/>
    <w:rsid w:val="008D2C8B"/>
    <w:rsid w:val="008D3845"/>
    <w:rsid w:val="008E0073"/>
    <w:rsid w:val="008E423B"/>
    <w:rsid w:val="008E4C7A"/>
    <w:rsid w:val="008E7892"/>
    <w:rsid w:val="009010A9"/>
    <w:rsid w:val="009124BE"/>
    <w:rsid w:val="009201A7"/>
    <w:rsid w:val="00934079"/>
    <w:rsid w:val="00936653"/>
    <w:rsid w:val="009367F2"/>
    <w:rsid w:val="00940CE9"/>
    <w:rsid w:val="00945D5B"/>
    <w:rsid w:val="00953828"/>
    <w:rsid w:val="00953C53"/>
    <w:rsid w:val="0095AFD2"/>
    <w:rsid w:val="00960946"/>
    <w:rsid w:val="0096277A"/>
    <w:rsid w:val="00966893"/>
    <w:rsid w:val="009828A4"/>
    <w:rsid w:val="00983D49"/>
    <w:rsid w:val="00985DC4"/>
    <w:rsid w:val="0098640E"/>
    <w:rsid w:val="00986EA0"/>
    <w:rsid w:val="009A159A"/>
    <w:rsid w:val="009A18C4"/>
    <w:rsid w:val="009A19B9"/>
    <w:rsid w:val="009A1A0F"/>
    <w:rsid w:val="009A2CF2"/>
    <w:rsid w:val="009C4627"/>
    <w:rsid w:val="009D1CC4"/>
    <w:rsid w:val="009D2007"/>
    <w:rsid w:val="009D28C7"/>
    <w:rsid w:val="009D6D82"/>
    <w:rsid w:val="009F2BFD"/>
    <w:rsid w:val="00A0379A"/>
    <w:rsid w:val="00A03A60"/>
    <w:rsid w:val="00A0535C"/>
    <w:rsid w:val="00A05D64"/>
    <w:rsid w:val="00A21434"/>
    <w:rsid w:val="00A23D89"/>
    <w:rsid w:val="00A249B3"/>
    <w:rsid w:val="00A30EF1"/>
    <w:rsid w:val="00A37914"/>
    <w:rsid w:val="00A47742"/>
    <w:rsid w:val="00A71682"/>
    <w:rsid w:val="00A72569"/>
    <w:rsid w:val="00A72590"/>
    <w:rsid w:val="00A72FCA"/>
    <w:rsid w:val="00A74A2B"/>
    <w:rsid w:val="00A837B3"/>
    <w:rsid w:val="00A83ECF"/>
    <w:rsid w:val="00A843FD"/>
    <w:rsid w:val="00A92642"/>
    <w:rsid w:val="00A92FA2"/>
    <w:rsid w:val="00AA2C1E"/>
    <w:rsid w:val="00AA39AD"/>
    <w:rsid w:val="00AA7E68"/>
    <w:rsid w:val="00AB0C36"/>
    <w:rsid w:val="00AB678E"/>
    <w:rsid w:val="00AC00F9"/>
    <w:rsid w:val="00AD224B"/>
    <w:rsid w:val="00AD582B"/>
    <w:rsid w:val="00AD6493"/>
    <w:rsid w:val="00AD7530"/>
    <w:rsid w:val="00B03F22"/>
    <w:rsid w:val="00B04BE8"/>
    <w:rsid w:val="00B13CC6"/>
    <w:rsid w:val="00B14D86"/>
    <w:rsid w:val="00B16323"/>
    <w:rsid w:val="00B21102"/>
    <w:rsid w:val="00B2209B"/>
    <w:rsid w:val="00B30358"/>
    <w:rsid w:val="00B318FB"/>
    <w:rsid w:val="00B3390F"/>
    <w:rsid w:val="00B44798"/>
    <w:rsid w:val="00B55FA5"/>
    <w:rsid w:val="00B66449"/>
    <w:rsid w:val="00B715AF"/>
    <w:rsid w:val="00B728F3"/>
    <w:rsid w:val="00B74E93"/>
    <w:rsid w:val="00B76DCA"/>
    <w:rsid w:val="00B8283F"/>
    <w:rsid w:val="00B834C9"/>
    <w:rsid w:val="00B961DD"/>
    <w:rsid w:val="00BA104B"/>
    <w:rsid w:val="00BC314F"/>
    <w:rsid w:val="00BC7A8A"/>
    <w:rsid w:val="00BD00B9"/>
    <w:rsid w:val="00BE6A18"/>
    <w:rsid w:val="00BF2C5F"/>
    <w:rsid w:val="00C0265F"/>
    <w:rsid w:val="00C10CDF"/>
    <w:rsid w:val="00C209F5"/>
    <w:rsid w:val="00C21AB8"/>
    <w:rsid w:val="00C25E51"/>
    <w:rsid w:val="00C3677C"/>
    <w:rsid w:val="00C4103B"/>
    <w:rsid w:val="00C443E1"/>
    <w:rsid w:val="00C46562"/>
    <w:rsid w:val="00C522CF"/>
    <w:rsid w:val="00C57639"/>
    <w:rsid w:val="00C6369A"/>
    <w:rsid w:val="00C63A65"/>
    <w:rsid w:val="00C72C0B"/>
    <w:rsid w:val="00C77919"/>
    <w:rsid w:val="00C81880"/>
    <w:rsid w:val="00C85ADC"/>
    <w:rsid w:val="00C87F89"/>
    <w:rsid w:val="00C9076C"/>
    <w:rsid w:val="00C95675"/>
    <w:rsid w:val="00CA423B"/>
    <w:rsid w:val="00CA7FF7"/>
    <w:rsid w:val="00CC464D"/>
    <w:rsid w:val="00CD2E53"/>
    <w:rsid w:val="00CD61D5"/>
    <w:rsid w:val="00CD7381"/>
    <w:rsid w:val="00CE00D1"/>
    <w:rsid w:val="00CF14CF"/>
    <w:rsid w:val="00CF4DAA"/>
    <w:rsid w:val="00D1438D"/>
    <w:rsid w:val="00D15836"/>
    <w:rsid w:val="00D24B33"/>
    <w:rsid w:val="00D25056"/>
    <w:rsid w:val="00D25F92"/>
    <w:rsid w:val="00D3015F"/>
    <w:rsid w:val="00D316B0"/>
    <w:rsid w:val="00D35D12"/>
    <w:rsid w:val="00D4266F"/>
    <w:rsid w:val="00D4450F"/>
    <w:rsid w:val="00D46DF7"/>
    <w:rsid w:val="00D82502"/>
    <w:rsid w:val="00D87FDD"/>
    <w:rsid w:val="00D960C3"/>
    <w:rsid w:val="00DA5CB5"/>
    <w:rsid w:val="00DA7F31"/>
    <w:rsid w:val="00DB780C"/>
    <w:rsid w:val="00DC1E82"/>
    <w:rsid w:val="00DC790A"/>
    <w:rsid w:val="00DD13E9"/>
    <w:rsid w:val="00DE0DBF"/>
    <w:rsid w:val="00DE24A7"/>
    <w:rsid w:val="00DE3632"/>
    <w:rsid w:val="00DE6ED9"/>
    <w:rsid w:val="00E000BE"/>
    <w:rsid w:val="00E034AB"/>
    <w:rsid w:val="00E05B17"/>
    <w:rsid w:val="00E126F7"/>
    <w:rsid w:val="00E1642A"/>
    <w:rsid w:val="00E17A57"/>
    <w:rsid w:val="00E17CD8"/>
    <w:rsid w:val="00E21EBB"/>
    <w:rsid w:val="00E3085F"/>
    <w:rsid w:val="00E30B87"/>
    <w:rsid w:val="00E36392"/>
    <w:rsid w:val="00E41D45"/>
    <w:rsid w:val="00E470B9"/>
    <w:rsid w:val="00E61679"/>
    <w:rsid w:val="00E61E92"/>
    <w:rsid w:val="00E65C13"/>
    <w:rsid w:val="00E91F9A"/>
    <w:rsid w:val="00E94C54"/>
    <w:rsid w:val="00E95641"/>
    <w:rsid w:val="00E961B6"/>
    <w:rsid w:val="00EA6AA3"/>
    <w:rsid w:val="00EB0210"/>
    <w:rsid w:val="00EB3814"/>
    <w:rsid w:val="00EC1BD0"/>
    <w:rsid w:val="00EC1E6F"/>
    <w:rsid w:val="00EC1FF1"/>
    <w:rsid w:val="00EC2D43"/>
    <w:rsid w:val="00EC41DC"/>
    <w:rsid w:val="00EC4545"/>
    <w:rsid w:val="00EC7A4F"/>
    <w:rsid w:val="00ED1EC7"/>
    <w:rsid w:val="00ED4675"/>
    <w:rsid w:val="00EE3E7C"/>
    <w:rsid w:val="00F00B98"/>
    <w:rsid w:val="00F01FC6"/>
    <w:rsid w:val="00F11120"/>
    <w:rsid w:val="00F17155"/>
    <w:rsid w:val="00F17BB8"/>
    <w:rsid w:val="00F2043F"/>
    <w:rsid w:val="00F2342F"/>
    <w:rsid w:val="00F26777"/>
    <w:rsid w:val="00F31E0F"/>
    <w:rsid w:val="00F32F50"/>
    <w:rsid w:val="00F46524"/>
    <w:rsid w:val="00F551B9"/>
    <w:rsid w:val="00F6468B"/>
    <w:rsid w:val="00F655B8"/>
    <w:rsid w:val="00F72199"/>
    <w:rsid w:val="00F7581B"/>
    <w:rsid w:val="00F821F7"/>
    <w:rsid w:val="00F84477"/>
    <w:rsid w:val="00F86E52"/>
    <w:rsid w:val="00F93B0E"/>
    <w:rsid w:val="00F95088"/>
    <w:rsid w:val="00F95F08"/>
    <w:rsid w:val="00F96BCC"/>
    <w:rsid w:val="00FA2318"/>
    <w:rsid w:val="00FA2BDA"/>
    <w:rsid w:val="00FA5B23"/>
    <w:rsid w:val="00FA5E15"/>
    <w:rsid w:val="00FA7CDD"/>
    <w:rsid w:val="00FB125F"/>
    <w:rsid w:val="00FB1400"/>
    <w:rsid w:val="00FB1A3B"/>
    <w:rsid w:val="00FB24E9"/>
    <w:rsid w:val="00FB35A7"/>
    <w:rsid w:val="00FB7FEA"/>
    <w:rsid w:val="00FC1247"/>
    <w:rsid w:val="00FD1F31"/>
    <w:rsid w:val="00FD460F"/>
    <w:rsid w:val="00FD5B20"/>
    <w:rsid w:val="00FD7A0C"/>
    <w:rsid w:val="00FD7E11"/>
    <w:rsid w:val="00FE0C91"/>
    <w:rsid w:val="00FE1588"/>
    <w:rsid w:val="00FE673E"/>
    <w:rsid w:val="00FF2CCB"/>
    <w:rsid w:val="00FF4866"/>
    <w:rsid w:val="00FF760A"/>
    <w:rsid w:val="0179FA4A"/>
    <w:rsid w:val="019055CB"/>
    <w:rsid w:val="01977C72"/>
    <w:rsid w:val="01EBE883"/>
    <w:rsid w:val="01EE5C06"/>
    <w:rsid w:val="021C4356"/>
    <w:rsid w:val="022EE734"/>
    <w:rsid w:val="0246A970"/>
    <w:rsid w:val="02C31E82"/>
    <w:rsid w:val="0335AB53"/>
    <w:rsid w:val="03CC12AB"/>
    <w:rsid w:val="058B593A"/>
    <w:rsid w:val="059BE0EE"/>
    <w:rsid w:val="0602ACCA"/>
    <w:rsid w:val="0638D60E"/>
    <w:rsid w:val="06636E98"/>
    <w:rsid w:val="06E92FFA"/>
    <w:rsid w:val="0737B14F"/>
    <w:rsid w:val="07661B2A"/>
    <w:rsid w:val="079C097B"/>
    <w:rsid w:val="079E7D2B"/>
    <w:rsid w:val="07C5CF5F"/>
    <w:rsid w:val="08259DE9"/>
    <w:rsid w:val="0839E349"/>
    <w:rsid w:val="085ECAB8"/>
    <w:rsid w:val="0885005B"/>
    <w:rsid w:val="088D75ED"/>
    <w:rsid w:val="0931A001"/>
    <w:rsid w:val="0932F71A"/>
    <w:rsid w:val="095FFF44"/>
    <w:rsid w:val="09998AB0"/>
    <w:rsid w:val="09BD3A8E"/>
    <w:rsid w:val="0A04C429"/>
    <w:rsid w:val="0A06FAAB"/>
    <w:rsid w:val="0AC2307E"/>
    <w:rsid w:val="0AE183EB"/>
    <w:rsid w:val="0B004214"/>
    <w:rsid w:val="0B4B3F95"/>
    <w:rsid w:val="0B59D069"/>
    <w:rsid w:val="0BA02E2E"/>
    <w:rsid w:val="0BEE4CF1"/>
    <w:rsid w:val="0BF1FA15"/>
    <w:rsid w:val="0C364890"/>
    <w:rsid w:val="0C7EB512"/>
    <w:rsid w:val="0CBA8997"/>
    <w:rsid w:val="0CC89200"/>
    <w:rsid w:val="0CE285D9"/>
    <w:rsid w:val="0D432EB1"/>
    <w:rsid w:val="0D8F38B0"/>
    <w:rsid w:val="0DBD3F55"/>
    <w:rsid w:val="0E0A9047"/>
    <w:rsid w:val="0E1A8573"/>
    <w:rsid w:val="0EA1066B"/>
    <w:rsid w:val="0EDA6BCE"/>
    <w:rsid w:val="0F0E5F60"/>
    <w:rsid w:val="0F210C3C"/>
    <w:rsid w:val="0F4664E6"/>
    <w:rsid w:val="0F4AD321"/>
    <w:rsid w:val="0FA98F10"/>
    <w:rsid w:val="10F3D513"/>
    <w:rsid w:val="111DEC3A"/>
    <w:rsid w:val="11318845"/>
    <w:rsid w:val="1281ADAF"/>
    <w:rsid w:val="12A4D1C2"/>
    <w:rsid w:val="12BCFF5B"/>
    <w:rsid w:val="12D6BADD"/>
    <w:rsid w:val="137F90C8"/>
    <w:rsid w:val="13949F67"/>
    <w:rsid w:val="1440A223"/>
    <w:rsid w:val="1457EF3C"/>
    <w:rsid w:val="147D0033"/>
    <w:rsid w:val="14935EDB"/>
    <w:rsid w:val="14BA7576"/>
    <w:rsid w:val="14DE3350"/>
    <w:rsid w:val="14EE192D"/>
    <w:rsid w:val="153308C4"/>
    <w:rsid w:val="1540538F"/>
    <w:rsid w:val="15595551"/>
    <w:rsid w:val="1590B9EE"/>
    <w:rsid w:val="15D04C81"/>
    <w:rsid w:val="164D2EBC"/>
    <w:rsid w:val="16D54873"/>
    <w:rsid w:val="17066120"/>
    <w:rsid w:val="1717C77F"/>
    <w:rsid w:val="172302A6"/>
    <w:rsid w:val="175EBDAB"/>
    <w:rsid w:val="17793751"/>
    <w:rsid w:val="178F8FFE"/>
    <w:rsid w:val="17FAFF25"/>
    <w:rsid w:val="1828AA4A"/>
    <w:rsid w:val="188764F5"/>
    <w:rsid w:val="18B52AAC"/>
    <w:rsid w:val="18E2F3C6"/>
    <w:rsid w:val="1996CF86"/>
    <w:rsid w:val="19C47AAB"/>
    <w:rsid w:val="19D32D36"/>
    <w:rsid w:val="1A09420A"/>
    <w:rsid w:val="1AC730C0"/>
    <w:rsid w:val="1AE70975"/>
    <w:rsid w:val="1B287862"/>
    <w:rsid w:val="1B2DF70E"/>
    <w:rsid w:val="1B3BB993"/>
    <w:rsid w:val="1B4E4B97"/>
    <w:rsid w:val="1C630121"/>
    <w:rsid w:val="1C6E0B46"/>
    <w:rsid w:val="1D3B5B78"/>
    <w:rsid w:val="1D43A9C9"/>
    <w:rsid w:val="1D509D8D"/>
    <w:rsid w:val="1D84E6F7"/>
    <w:rsid w:val="1D8FA5D0"/>
    <w:rsid w:val="1E12FA3B"/>
    <w:rsid w:val="1E37D28D"/>
    <w:rsid w:val="1EF2DD56"/>
    <w:rsid w:val="1F3D862C"/>
    <w:rsid w:val="20262586"/>
    <w:rsid w:val="202EA837"/>
    <w:rsid w:val="20373023"/>
    <w:rsid w:val="20B68F7C"/>
    <w:rsid w:val="20FC7C38"/>
    <w:rsid w:val="21FC4233"/>
    <w:rsid w:val="221FF716"/>
    <w:rsid w:val="22892869"/>
    <w:rsid w:val="2291037A"/>
    <w:rsid w:val="22D1411C"/>
    <w:rsid w:val="23995692"/>
    <w:rsid w:val="23D1EE32"/>
    <w:rsid w:val="23EC90DC"/>
    <w:rsid w:val="24A7C94C"/>
    <w:rsid w:val="24AAF01E"/>
    <w:rsid w:val="24B87162"/>
    <w:rsid w:val="24EAA310"/>
    <w:rsid w:val="24F221C7"/>
    <w:rsid w:val="263A6BB2"/>
    <w:rsid w:val="26A09EB5"/>
    <w:rsid w:val="26DD64C0"/>
    <w:rsid w:val="26F94148"/>
    <w:rsid w:val="27034B60"/>
    <w:rsid w:val="2760B958"/>
    <w:rsid w:val="279BF98C"/>
    <w:rsid w:val="279DB951"/>
    <w:rsid w:val="27A5BA3E"/>
    <w:rsid w:val="2836E08E"/>
    <w:rsid w:val="288FFC12"/>
    <w:rsid w:val="29800E83"/>
    <w:rsid w:val="2986CCC9"/>
    <w:rsid w:val="2A097169"/>
    <w:rsid w:val="2A3D7DE8"/>
    <w:rsid w:val="2A5BFF8B"/>
    <w:rsid w:val="2A8B9257"/>
    <w:rsid w:val="2AA4FD47"/>
    <w:rsid w:val="2B4DEEB0"/>
    <w:rsid w:val="2BB06ED0"/>
    <w:rsid w:val="2BDD0017"/>
    <w:rsid w:val="2BF6DE65"/>
    <w:rsid w:val="2CEC6F8A"/>
    <w:rsid w:val="2DAD2EA0"/>
    <w:rsid w:val="2DE230AD"/>
    <w:rsid w:val="2E006364"/>
    <w:rsid w:val="2E267F9A"/>
    <w:rsid w:val="2EAFB447"/>
    <w:rsid w:val="2EDE8E14"/>
    <w:rsid w:val="2EF23562"/>
    <w:rsid w:val="2FCCDBEC"/>
    <w:rsid w:val="305B8126"/>
    <w:rsid w:val="3068CBF1"/>
    <w:rsid w:val="30854369"/>
    <w:rsid w:val="30A2A443"/>
    <w:rsid w:val="31750B9C"/>
    <w:rsid w:val="3195238D"/>
    <w:rsid w:val="31FFAC9D"/>
    <w:rsid w:val="320B0FCD"/>
    <w:rsid w:val="32B3EDA8"/>
    <w:rsid w:val="3301EA3C"/>
    <w:rsid w:val="3308B97A"/>
    <w:rsid w:val="33420A49"/>
    <w:rsid w:val="3355AAFE"/>
    <w:rsid w:val="33ADDBA7"/>
    <w:rsid w:val="33E24B60"/>
    <w:rsid w:val="33EF89F4"/>
    <w:rsid w:val="347F503F"/>
    <w:rsid w:val="34C15515"/>
    <w:rsid w:val="34C1FA36"/>
    <w:rsid w:val="34EFA5B4"/>
    <w:rsid w:val="35A3E3E0"/>
    <w:rsid w:val="35DB2C52"/>
    <w:rsid w:val="3625DD06"/>
    <w:rsid w:val="3673C678"/>
    <w:rsid w:val="36B84FD0"/>
    <w:rsid w:val="36C9674A"/>
    <w:rsid w:val="37290742"/>
    <w:rsid w:val="375454CA"/>
    <w:rsid w:val="37547170"/>
    <w:rsid w:val="3767BD7E"/>
    <w:rsid w:val="37DFFAA6"/>
    <w:rsid w:val="37E7EDD1"/>
    <w:rsid w:val="38125A02"/>
    <w:rsid w:val="395D8615"/>
    <w:rsid w:val="3987D2DB"/>
    <w:rsid w:val="398A351B"/>
    <w:rsid w:val="39E673A4"/>
    <w:rsid w:val="39F2B15C"/>
    <w:rsid w:val="3A0BF807"/>
    <w:rsid w:val="3A5AB8AC"/>
    <w:rsid w:val="3AFA24DC"/>
    <w:rsid w:val="3B08868A"/>
    <w:rsid w:val="3B8A2DCE"/>
    <w:rsid w:val="3BA3E8BF"/>
    <w:rsid w:val="3C6D365F"/>
    <w:rsid w:val="3C99725D"/>
    <w:rsid w:val="3D305E3D"/>
    <w:rsid w:val="3D327233"/>
    <w:rsid w:val="3E0FCFF3"/>
    <w:rsid w:val="3EAD31A3"/>
    <w:rsid w:val="3EC9CE11"/>
    <w:rsid w:val="3EF2364C"/>
    <w:rsid w:val="3FA04511"/>
    <w:rsid w:val="3FF0AC25"/>
    <w:rsid w:val="40562813"/>
    <w:rsid w:val="405E532B"/>
    <w:rsid w:val="40885B44"/>
    <w:rsid w:val="40976013"/>
    <w:rsid w:val="409FCFEF"/>
    <w:rsid w:val="410B733A"/>
    <w:rsid w:val="4156BDE1"/>
    <w:rsid w:val="42E3D877"/>
    <w:rsid w:val="42F70835"/>
    <w:rsid w:val="433CFFFB"/>
    <w:rsid w:val="44030D21"/>
    <w:rsid w:val="44504D88"/>
    <w:rsid w:val="447F25E8"/>
    <w:rsid w:val="44B87ECB"/>
    <w:rsid w:val="44D27DA0"/>
    <w:rsid w:val="4506724A"/>
    <w:rsid w:val="454CD9B1"/>
    <w:rsid w:val="4582E04C"/>
    <w:rsid w:val="45BE1541"/>
    <w:rsid w:val="45E854AB"/>
    <w:rsid w:val="46535E1E"/>
    <w:rsid w:val="46B31698"/>
    <w:rsid w:val="46B5AD68"/>
    <w:rsid w:val="46FFCA17"/>
    <w:rsid w:val="47154243"/>
    <w:rsid w:val="4718B317"/>
    <w:rsid w:val="472CDBD0"/>
    <w:rsid w:val="47393B1F"/>
    <w:rsid w:val="4771569E"/>
    <w:rsid w:val="47937F1F"/>
    <w:rsid w:val="47BF3369"/>
    <w:rsid w:val="47D25E3E"/>
    <w:rsid w:val="4802A427"/>
    <w:rsid w:val="48620E51"/>
    <w:rsid w:val="495C3A81"/>
    <w:rsid w:val="495ECD08"/>
    <w:rsid w:val="499EB340"/>
    <w:rsid w:val="4AC9457F"/>
    <w:rsid w:val="4B15F0D5"/>
    <w:rsid w:val="4B65BB77"/>
    <w:rsid w:val="4BE07B68"/>
    <w:rsid w:val="4BFBFD50"/>
    <w:rsid w:val="4CC46728"/>
    <w:rsid w:val="4D9A2A70"/>
    <w:rsid w:val="4DA05A20"/>
    <w:rsid w:val="4DA2919D"/>
    <w:rsid w:val="4DDA3E33"/>
    <w:rsid w:val="4E0ACF2A"/>
    <w:rsid w:val="4EB9F239"/>
    <w:rsid w:val="4F544D47"/>
    <w:rsid w:val="500B54EF"/>
    <w:rsid w:val="500F3360"/>
    <w:rsid w:val="509A08C7"/>
    <w:rsid w:val="50F4C61C"/>
    <w:rsid w:val="5108F33A"/>
    <w:rsid w:val="51481FB9"/>
    <w:rsid w:val="51DA3F84"/>
    <w:rsid w:val="51DCDEBD"/>
    <w:rsid w:val="52313B93"/>
    <w:rsid w:val="528BEE09"/>
    <w:rsid w:val="52BD8656"/>
    <w:rsid w:val="52E295DF"/>
    <w:rsid w:val="532B224D"/>
    <w:rsid w:val="5342D8B7"/>
    <w:rsid w:val="53C6FE66"/>
    <w:rsid w:val="542000B0"/>
    <w:rsid w:val="543D36C7"/>
    <w:rsid w:val="5458D9CA"/>
    <w:rsid w:val="5476ED73"/>
    <w:rsid w:val="54DB704B"/>
    <w:rsid w:val="54E19D83"/>
    <w:rsid w:val="54F6E1AC"/>
    <w:rsid w:val="554DD41B"/>
    <w:rsid w:val="5561BD7E"/>
    <w:rsid w:val="557CE75C"/>
    <w:rsid w:val="55A8439E"/>
    <w:rsid w:val="55E2B719"/>
    <w:rsid w:val="567989B0"/>
    <w:rsid w:val="56B97453"/>
    <w:rsid w:val="56E3DDB3"/>
    <w:rsid w:val="570EC8B0"/>
    <w:rsid w:val="5720DDA1"/>
    <w:rsid w:val="572D49C5"/>
    <w:rsid w:val="575F5F2C"/>
    <w:rsid w:val="577E9C56"/>
    <w:rsid w:val="579ABD0F"/>
    <w:rsid w:val="5810AFA8"/>
    <w:rsid w:val="58293031"/>
    <w:rsid w:val="583AFF59"/>
    <w:rsid w:val="58AA9911"/>
    <w:rsid w:val="58AB1F2C"/>
    <w:rsid w:val="58B6BDC5"/>
    <w:rsid w:val="58CCE364"/>
    <w:rsid w:val="58E20730"/>
    <w:rsid w:val="58E3C717"/>
    <w:rsid w:val="58FB2F8D"/>
    <w:rsid w:val="59969D32"/>
    <w:rsid w:val="59D784D4"/>
    <w:rsid w:val="5A59648C"/>
    <w:rsid w:val="5ABA6AFD"/>
    <w:rsid w:val="5AF3A090"/>
    <w:rsid w:val="5B43E9BA"/>
    <w:rsid w:val="5B7976E1"/>
    <w:rsid w:val="5BA4E0F3"/>
    <w:rsid w:val="5BE860F1"/>
    <w:rsid w:val="5BEE5E87"/>
    <w:rsid w:val="5C0246F8"/>
    <w:rsid w:val="5C20574B"/>
    <w:rsid w:val="5C3B98CB"/>
    <w:rsid w:val="5C85CBB8"/>
    <w:rsid w:val="5CDCE29A"/>
    <w:rsid w:val="5CE1B2EF"/>
    <w:rsid w:val="5D48548F"/>
    <w:rsid w:val="5D5E8B92"/>
    <w:rsid w:val="5DE83ECF"/>
    <w:rsid w:val="5E472422"/>
    <w:rsid w:val="5E474166"/>
    <w:rsid w:val="5E7CE75B"/>
    <w:rsid w:val="5E7DCB7C"/>
    <w:rsid w:val="5EBF112B"/>
    <w:rsid w:val="5EBF424B"/>
    <w:rsid w:val="5F1724EA"/>
    <w:rsid w:val="5F1D92C0"/>
    <w:rsid w:val="5F66F77D"/>
    <w:rsid w:val="5F7AEE3E"/>
    <w:rsid w:val="60048225"/>
    <w:rsid w:val="601F545C"/>
    <w:rsid w:val="605F8A77"/>
    <w:rsid w:val="608D5836"/>
    <w:rsid w:val="60BB8DE7"/>
    <w:rsid w:val="60C44D17"/>
    <w:rsid w:val="60F17C60"/>
    <w:rsid w:val="60F432C6"/>
    <w:rsid w:val="610C563F"/>
    <w:rsid w:val="61516DF9"/>
    <w:rsid w:val="61565F6B"/>
    <w:rsid w:val="61A8652B"/>
    <w:rsid w:val="61C73A97"/>
    <w:rsid w:val="61DCE579"/>
    <w:rsid w:val="61E201B3"/>
    <w:rsid w:val="62AFFF4A"/>
    <w:rsid w:val="62BC0476"/>
    <w:rsid w:val="62BCECC9"/>
    <w:rsid w:val="635ECD8C"/>
    <w:rsid w:val="63604CD7"/>
    <w:rsid w:val="63CC160D"/>
    <w:rsid w:val="63E3B8C4"/>
    <w:rsid w:val="64059A3F"/>
    <w:rsid w:val="64BFE28C"/>
    <w:rsid w:val="64E005ED"/>
    <w:rsid w:val="6501F024"/>
    <w:rsid w:val="651CD045"/>
    <w:rsid w:val="66044774"/>
    <w:rsid w:val="6604B796"/>
    <w:rsid w:val="66571DC3"/>
    <w:rsid w:val="6668F051"/>
    <w:rsid w:val="66908651"/>
    <w:rsid w:val="669A9984"/>
    <w:rsid w:val="67184CED"/>
    <w:rsid w:val="676F0E6C"/>
    <w:rsid w:val="679F1CED"/>
    <w:rsid w:val="67DB568D"/>
    <w:rsid w:val="687964EA"/>
    <w:rsid w:val="688E7E60"/>
    <w:rsid w:val="68A43579"/>
    <w:rsid w:val="68CD43AE"/>
    <w:rsid w:val="68E6A92E"/>
    <w:rsid w:val="68F0DD34"/>
    <w:rsid w:val="69228661"/>
    <w:rsid w:val="692C0792"/>
    <w:rsid w:val="69FDB06A"/>
    <w:rsid w:val="6AE7E25B"/>
    <w:rsid w:val="6B303617"/>
    <w:rsid w:val="6B37A00F"/>
    <w:rsid w:val="6B480846"/>
    <w:rsid w:val="6B68C31F"/>
    <w:rsid w:val="6B867D95"/>
    <w:rsid w:val="6BCE5EBC"/>
    <w:rsid w:val="6C00D70F"/>
    <w:rsid w:val="6C0A3A30"/>
    <w:rsid w:val="6C3DB933"/>
    <w:rsid w:val="6C56E190"/>
    <w:rsid w:val="6C6D50AF"/>
    <w:rsid w:val="6C9E974F"/>
    <w:rsid w:val="6CC55D36"/>
    <w:rsid w:val="6CEE9B11"/>
    <w:rsid w:val="6D602D48"/>
    <w:rsid w:val="6D7EE351"/>
    <w:rsid w:val="6E0F126C"/>
    <w:rsid w:val="6EA4226B"/>
    <w:rsid w:val="6EBA6926"/>
    <w:rsid w:val="6F740278"/>
    <w:rsid w:val="703B9EDD"/>
    <w:rsid w:val="7079CBDA"/>
    <w:rsid w:val="7084B485"/>
    <w:rsid w:val="71178445"/>
    <w:rsid w:val="713E2378"/>
    <w:rsid w:val="7147962E"/>
    <w:rsid w:val="71561CE5"/>
    <w:rsid w:val="71E3B79E"/>
    <w:rsid w:val="72E0F2E9"/>
    <w:rsid w:val="734B0FE8"/>
    <w:rsid w:val="737CED84"/>
    <w:rsid w:val="738ABD76"/>
    <w:rsid w:val="7398DB39"/>
    <w:rsid w:val="73CC5A31"/>
    <w:rsid w:val="73FC8789"/>
    <w:rsid w:val="7407028A"/>
    <w:rsid w:val="74199E27"/>
    <w:rsid w:val="7422F0DE"/>
    <w:rsid w:val="7448CB18"/>
    <w:rsid w:val="7465E3F1"/>
    <w:rsid w:val="7520B711"/>
    <w:rsid w:val="7553B155"/>
    <w:rsid w:val="75A7E08C"/>
    <w:rsid w:val="762DCA91"/>
    <w:rsid w:val="765B7439"/>
    <w:rsid w:val="7671CD2B"/>
    <w:rsid w:val="76B57352"/>
    <w:rsid w:val="7704F75D"/>
    <w:rsid w:val="770D3349"/>
    <w:rsid w:val="777B199D"/>
    <w:rsid w:val="784D8784"/>
    <w:rsid w:val="7893B967"/>
    <w:rsid w:val="78A3C649"/>
    <w:rsid w:val="79AE2B80"/>
    <w:rsid w:val="79B5C392"/>
    <w:rsid w:val="7A2E48C9"/>
    <w:rsid w:val="7A6C9FF4"/>
    <w:rsid w:val="7A90032B"/>
    <w:rsid w:val="7ACB5742"/>
    <w:rsid w:val="7ADA897D"/>
    <w:rsid w:val="7B46E503"/>
    <w:rsid w:val="7B8AE3EF"/>
    <w:rsid w:val="7BCB5A29"/>
    <w:rsid w:val="7CA501A9"/>
    <w:rsid w:val="7CFDECED"/>
    <w:rsid w:val="7D1C0EF3"/>
    <w:rsid w:val="7D338CCD"/>
    <w:rsid w:val="7D86A90D"/>
    <w:rsid w:val="7DD4D1A2"/>
    <w:rsid w:val="7E30BA09"/>
    <w:rsid w:val="7E376736"/>
    <w:rsid w:val="7E63B038"/>
    <w:rsid w:val="7E97C3F1"/>
    <w:rsid w:val="7EDB113B"/>
    <w:rsid w:val="7F25BAF0"/>
    <w:rsid w:val="7F2C9F69"/>
    <w:rsid w:val="7F93BDDE"/>
    <w:rsid w:val="7FFF871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FBE1A"/>
  <w15:docId w15:val="{8239F1F8-3955-4A2C-9D7B-DE3742D92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5B8"/>
    <w:pPr>
      <w:spacing w:after="200" w:line="276" w:lineRule="auto"/>
    </w:pPr>
    <w:rPr>
      <w:rFonts w:ascii="Times New Roman" w:hAnsi="Times New Roman"/>
      <w:sz w:val="24"/>
    </w:rPr>
  </w:style>
  <w:style w:type="paragraph" w:styleId="Titre1">
    <w:name w:val="heading 1"/>
    <w:basedOn w:val="Normal"/>
    <w:next w:val="Normal"/>
    <w:link w:val="Titre1Car"/>
    <w:uiPriority w:val="9"/>
    <w:qFormat/>
    <w:rsid w:val="00C72C0B"/>
    <w:pPr>
      <w:keepNext/>
      <w:spacing w:before="240" w:after="60" w:line="360" w:lineRule="auto"/>
      <w:outlineLvl w:val="0"/>
    </w:pPr>
    <w:rPr>
      <w:rFonts w:eastAsia="Times New Roman"/>
      <w:b/>
      <w:bCs/>
      <w:kern w:val="32"/>
      <w:sz w:val="28"/>
      <w:szCs w:val="32"/>
    </w:rPr>
  </w:style>
  <w:style w:type="paragraph" w:styleId="Titre2">
    <w:name w:val="heading 2"/>
    <w:basedOn w:val="Normal"/>
    <w:link w:val="Titre2Car"/>
    <w:qFormat/>
    <w:rsid w:val="00E17A57"/>
    <w:pPr>
      <w:spacing w:before="100" w:beforeAutospacing="1" w:after="100" w:afterAutospacing="1" w:line="240" w:lineRule="auto"/>
      <w:outlineLvl w:val="1"/>
    </w:pPr>
    <w:rPr>
      <w:rFonts w:eastAsia="Times New Roman"/>
      <w:b/>
      <w:bCs/>
      <w:szCs w:val="36"/>
      <w:lang w:eastAsia="fr-FR"/>
    </w:rPr>
  </w:style>
  <w:style w:type="paragraph" w:styleId="Titre3">
    <w:name w:val="heading 3"/>
    <w:basedOn w:val="Normal"/>
    <w:next w:val="Normal"/>
    <w:link w:val="Titre3Car"/>
    <w:uiPriority w:val="9"/>
    <w:unhideWhenUsed/>
    <w:qFormat/>
    <w:rsid w:val="008D3845"/>
    <w:pPr>
      <w:keepNext/>
      <w:spacing w:before="240" w:after="60" w:line="360" w:lineRule="auto"/>
      <w:outlineLvl w:val="2"/>
    </w:pPr>
    <w:rPr>
      <w:rFonts w:eastAsia="Times New Roman"/>
      <w:b/>
      <w:bCs/>
      <w:szCs w:val="26"/>
    </w:rPr>
  </w:style>
  <w:style w:type="paragraph" w:styleId="Titre4">
    <w:name w:val="heading 4"/>
    <w:basedOn w:val="Normal"/>
    <w:next w:val="Normal"/>
    <w:link w:val="Titre4Car"/>
    <w:uiPriority w:val="9"/>
    <w:unhideWhenUsed/>
    <w:qFormat/>
    <w:rsid w:val="008D3845"/>
    <w:pPr>
      <w:keepNext/>
      <w:spacing w:before="240" w:after="60" w:line="360" w:lineRule="auto"/>
      <w:outlineLvl w:val="3"/>
    </w:pPr>
    <w:rPr>
      <w:rFonts w:eastAsia="Times New Roman"/>
      <w:b/>
      <w:bCs/>
      <w:szCs w:val="28"/>
    </w:rPr>
  </w:style>
  <w:style w:type="paragraph" w:styleId="Titre5">
    <w:name w:val="heading 5"/>
    <w:basedOn w:val="Normal"/>
    <w:next w:val="Normal"/>
    <w:link w:val="Titre5Car"/>
    <w:uiPriority w:val="9"/>
    <w:semiHidden/>
    <w:unhideWhenUsed/>
    <w:qFormat/>
    <w:rsid w:val="00B715AF"/>
    <w:pPr>
      <w:keepNext/>
      <w:keepLines/>
      <w:spacing w:before="200" w:after="0"/>
      <w:ind w:left="1008" w:hanging="1008"/>
      <w:outlineLvl w:val="4"/>
    </w:pPr>
    <w:rPr>
      <w:rFonts w:asciiTheme="majorHAnsi" w:eastAsiaTheme="majorEastAsia" w:hAnsiTheme="majorHAnsi" w:cstheme="majorBidi"/>
      <w:color w:val="1F4D78" w:themeColor="accent1" w:themeShade="7F"/>
      <w:sz w:val="22"/>
    </w:rPr>
  </w:style>
  <w:style w:type="paragraph" w:styleId="Titre6">
    <w:name w:val="heading 6"/>
    <w:basedOn w:val="Normal"/>
    <w:next w:val="Normal"/>
    <w:link w:val="Titre6Car"/>
    <w:uiPriority w:val="9"/>
    <w:semiHidden/>
    <w:unhideWhenUsed/>
    <w:qFormat/>
    <w:rsid w:val="00B715AF"/>
    <w:pPr>
      <w:keepNext/>
      <w:keepLines/>
      <w:spacing w:before="200" w:after="0"/>
      <w:ind w:left="1152" w:hanging="1152"/>
      <w:outlineLvl w:val="5"/>
    </w:pPr>
    <w:rPr>
      <w:rFonts w:asciiTheme="majorHAnsi" w:eastAsiaTheme="majorEastAsia" w:hAnsiTheme="majorHAnsi" w:cstheme="majorBidi"/>
      <w:i/>
      <w:iCs/>
      <w:color w:val="1F4D78" w:themeColor="accent1" w:themeShade="7F"/>
      <w:sz w:val="22"/>
    </w:rPr>
  </w:style>
  <w:style w:type="paragraph" w:styleId="Titre7">
    <w:name w:val="heading 7"/>
    <w:basedOn w:val="Normal"/>
    <w:next w:val="Normal"/>
    <w:link w:val="Titre7Car"/>
    <w:uiPriority w:val="9"/>
    <w:semiHidden/>
    <w:unhideWhenUsed/>
    <w:qFormat/>
    <w:rsid w:val="00B715AF"/>
    <w:pPr>
      <w:keepNext/>
      <w:keepLines/>
      <w:spacing w:before="200" w:after="0"/>
      <w:ind w:left="1296" w:hanging="1296"/>
      <w:outlineLvl w:val="6"/>
    </w:pPr>
    <w:rPr>
      <w:rFonts w:asciiTheme="majorHAnsi" w:eastAsiaTheme="majorEastAsia" w:hAnsiTheme="majorHAnsi" w:cstheme="majorBidi"/>
      <w:i/>
      <w:iCs/>
      <w:color w:val="404040" w:themeColor="text1" w:themeTint="BF"/>
      <w:sz w:val="22"/>
    </w:rPr>
  </w:style>
  <w:style w:type="paragraph" w:styleId="Titre8">
    <w:name w:val="heading 8"/>
    <w:basedOn w:val="Normal"/>
    <w:next w:val="Normal"/>
    <w:link w:val="Titre8Car"/>
    <w:uiPriority w:val="9"/>
    <w:semiHidden/>
    <w:unhideWhenUsed/>
    <w:qFormat/>
    <w:rsid w:val="00B715AF"/>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715AF"/>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C72C0B"/>
    <w:rPr>
      <w:rFonts w:ascii="Times New Roman" w:eastAsia="Times New Roman" w:hAnsi="Times New Roman"/>
      <w:b/>
      <w:bCs/>
      <w:kern w:val="32"/>
      <w:sz w:val="28"/>
      <w:szCs w:val="32"/>
    </w:rPr>
  </w:style>
  <w:style w:type="character" w:customStyle="1" w:styleId="Titre2Car">
    <w:name w:val="Titre 2 Car"/>
    <w:basedOn w:val="Policepardfaut"/>
    <w:link w:val="Titre2"/>
    <w:uiPriority w:val="9"/>
    <w:rsid w:val="00E17A57"/>
    <w:rPr>
      <w:rFonts w:ascii="Times New Roman" w:eastAsia="Times New Roman" w:hAnsi="Times New Roman" w:cs="Times New Roman"/>
      <w:b/>
      <w:bCs/>
      <w:sz w:val="24"/>
      <w:szCs w:val="36"/>
      <w:lang w:eastAsia="fr-FR"/>
    </w:rPr>
  </w:style>
  <w:style w:type="character" w:customStyle="1" w:styleId="Titre3Car">
    <w:name w:val="Titre 3 Car"/>
    <w:link w:val="Titre3"/>
    <w:uiPriority w:val="9"/>
    <w:rsid w:val="008D3845"/>
    <w:rPr>
      <w:rFonts w:ascii="Times New Roman" w:eastAsia="Times New Roman" w:hAnsi="Times New Roman"/>
      <w:b/>
      <w:bCs/>
      <w:sz w:val="24"/>
      <w:szCs w:val="26"/>
      <w:lang w:val="fr-CA"/>
    </w:rPr>
  </w:style>
  <w:style w:type="character" w:customStyle="1" w:styleId="Titre4Car">
    <w:name w:val="Titre 4 Car"/>
    <w:link w:val="Titre4"/>
    <w:uiPriority w:val="9"/>
    <w:rsid w:val="008D3845"/>
    <w:rPr>
      <w:rFonts w:ascii="Times New Roman" w:eastAsia="Times New Roman" w:hAnsi="Times New Roman"/>
      <w:b/>
      <w:bCs/>
      <w:sz w:val="24"/>
      <w:szCs w:val="28"/>
      <w:lang w:val="fr-CA"/>
    </w:rPr>
  </w:style>
  <w:style w:type="paragraph" w:styleId="Sansinterligne">
    <w:name w:val="No Spacing"/>
    <w:link w:val="SansinterligneCar"/>
    <w:uiPriority w:val="1"/>
    <w:qFormat/>
    <w:rsid w:val="00376181"/>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76181"/>
    <w:rPr>
      <w:rFonts w:eastAsiaTheme="minorEastAsia"/>
      <w:lang w:eastAsia="fr-FR"/>
    </w:rPr>
  </w:style>
  <w:style w:type="paragraph" w:styleId="En-tte">
    <w:name w:val="header"/>
    <w:aliases w:val="En-tête client"/>
    <w:basedOn w:val="Normal"/>
    <w:link w:val="En-tteCar"/>
    <w:uiPriority w:val="99"/>
    <w:unhideWhenUsed/>
    <w:rsid w:val="00376181"/>
    <w:pPr>
      <w:tabs>
        <w:tab w:val="center" w:pos="4536"/>
        <w:tab w:val="right" w:pos="9072"/>
      </w:tabs>
      <w:spacing w:after="0" w:line="240" w:lineRule="auto"/>
    </w:pPr>
    <w:rPr>
      <w:rFonts w:asciiTheme="minorHAnsi" w:hAnsiTheme="minorHAnsi"/>
      <w:sz w:val="22"/>
    </w:rPr>
  </w:style>
  <w:style w:type="character" w:customStyle="1" w:styleId="En-tteCar">
    <w:name w:val="En-tête Car"/>
    <w:aliases w:val="En-tête client Car"/>
    <w:basedOn w:val="Policepardfaut"/>
    <w:link w:val="En-tte"/>
    <w:uiPriority w:val="99"/>
    <w:rsid w:val="00376181"/>
  </w:style>
  <w:style w:type="paragraph" w:styleId="Pieddepage">
    <w:name w:val="footer"/>
    <w:aliases w:val="Mami,Car Car12 Car Car Car Car Car Car Car Car Car Car,Car Car12 Car Car Car Car Car Car Car Car Car Car Car Car Car Car Car,Car Car12 Car Car Car Car Car Car Car Car Car Car Car Car Car Car Car Car Car Car Car Car Car Car,Car Car12 Car Car"/>
    <w:basedOn w:val="Normal"/>
    <w:link w:val="PieddepageCar"/>
    <w:uiPriority w:val="99"/>
    <w:unhideWhenUsed/>
    <w:rsid w:val="00376181"/>
    <w:pPr>
      <w:tabs>
        <w:tab w:val="center" w:pos="4536"/>
        <w:tab w:val="right" w:pos="9072"/>
      </w:tabs>
      <w:spacing w:after="0" w:line="240" w:lineRule="auto"/>
    </w:pPr>
    <w:rPr>
      <w:rFonts w:asciiTheme="minorHAnsi" w:hAnsiTheme="minorHAnsi"/>
      <w:sz w:val="22"/>
    </w:rPr>
  </w:style>
  <w:style w:type="character" w:customStyle="1" w:styleId="PieddepageCar">
    <w:name w:val="Pied de page Car"/>
    <w:aliases w:val="Mami Car,Car Car12 Car Car Car Car Car Car Car Car Car Car Car,Car Car12 Car Car Car Car Car Car Car Car Car Car Car Car Car Car Car Car,Car Car12 Car Car Car"/>
    <w:basedOn w:val="Policepardfaut"/>
    <w:link w:val="Pieddepage"/>
    <w:uiPriority w:val="99"/>
    <w:rsid w:val="00376181"/>
  </w:style>
  <w:style w:type="character" w:styleId="Lienhypertexte">
    <w:name w:val="Hyperlink"/>
    <w:basedOn w:val="Policepardfaut"/>
    <w:uiPriority w:val="99"/>
    <w:unhideWhenUsed/>
    <w:rsid w:val="00376181"/>
    <w:rPr>
      <w:color w:val="0563C1" w:themeColor="hyperlink"/>
      <w:u w:val="single"/>
    </w:rPr>
  </w:style>
  <w:style w:type="paragraph" w:styleId="Paragraphedeliste">
    <w:name w:val="List Paragraph"/>
    <w:aliases w:val="Bullets,Paragraphe de liste 1,Liste couleur - Accent 11,RM1,References,lp1,U 5,Glossaire,liste de tableaux,texte,Paragraphe à Puce,Paragraphe 2,Puce,AB List 1,Bullet Points,r2,Farbige Liste - Akzent 11,L_4,Paragraphe de liste4,1,3"/>
    <w:basedOn w:val="Normal"/>
    <w:link w:val="ParagraphedelisteCar"/>
    <w:uiPriority w:val="34"/>
    <w:qFormat/>
    <w:rsid w:val="00E05B17"/>
    <w:pPr>
      <w:spacing w:after="160" w:line="259" w:lineRule="auto"/>
      <w:ind w:left="720"/>
      <w:contextualSpacing/>
    </w:pPr>
    <w:rPr>
      <w:rFonts w:asciiTheme="minorHAnsi" w:hAnsiTheme="minorHAnsi"/>
      <w:sz w:val="22"/>
    </w:rPr>
  </w:style>
  <w:style w:type="character" w:customStyle="1" w:styleId="ParagraphedelisteCar">
    <w:name w:val="Paragraphe de liste Car"/>
    <w:aliases w:val="Bullets Car,Paragraphe de liste 1 Car,Liste couleur - Accent 11 Car,RM1 Car,References Car,lp1 Car,U 5 Car,Glossaire Car,liste de tableaux Car,texte Car,Paragraphe à Puce Car,Paragraphe 2 Car,Puce Car,AB List 1 Car,r2 Car,L_4 Car"/>
    <w:link w:val="Paragraphedeliste"/>
    <w:uiPriority w:val="34"/>
    <w:qFormat/>
    <w:locked/>
    <w:rsid w:val="00E05B17"/>
  </w:style>
  <w:style w:type="table" w:styleId="Grilledutableau">
    <w:name w:val="Table Grid"/>
    <w:basedOn w:val="TableauNormal"/>
    <w:uiPriority w:val="59"/>
    <w:qFormat/>
    <w:rsid w:val="00E05B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0E54C1"/>
    <w:pPr>
      <w:tabs>
        <w:tab w:val="left" w:pos="880"/>
        <w:tab w:val="right" w:leader="dot" w:pos="9062"/>
      </w:tabs>
      <w:spacing w:after="0" w:line="312" w:lineRule="auto"/>
    </w:pPr>
  </w:style>
  <w:style w:type="paragraph" w:styleId="TM2">
    <w:name w:val="toc 2"/>
    <w:basedOn w:val="Normal"/>
    <w:next w:val="Normal"/>
    <w:autoRedefine/>
    <w:uiPriority w:val="39"/>
    <w:unhideWhenUsed/>
    <w:rsid w:val="00F17155"/>
    <w:pPr>
      <w:spacing w:after="100"/>
      <w:ind w:left="240"/>
    </w:pPr>
  </w:style>
  <w:style w:type="paragraph" w:styleId="TM3">
    <w:name w:val="toc 3"/>
    <w:basedOn w:val="Normal"/>
    <w:next w:val="Normal"/>
    <w:autoRedefine/>
    <w:uiPriority w:val="39"/>
    <w:unhideWhenUsed/>
    <w:rsid w:val="00F17155"/>
    <w:pPr>
      <w:spacing w:after="100"/>
      <w:ind w:left="480"/>
    </w:pPr>
  </w:style>
  <w:style w:type="paragraph" w:customStyle="1" w:styleId="Paragraphedeliste1">
    <w:name w:val="Paragraphe de liste1"/>
    <w:aliases w:val="List Paragraph,Normal 1,Paragraphe de liste11"/>
    <w:basedOn w:val="Normal"/>
    <w:link w:val="ListParagraphChar1"/>
    <w:qFormat/>
    <w:rsid w:val="00E61E92"/>
    <w:pPr>
      <w:spacing w:after="0" w:line="240" w:lineRule="auto"/>
      <w:ind w:left="720"/>
    </w:pPr>
    <w:rPr>
      <w:rFonts w:eastAsia="Times New Roman" w:cs="Times New Roman"/>
      <w:sz w:val="20"/>
      <w:szCs w:val="20"/>
      <w:lang w:val="en-GB" w:eastAsia="fr-FR"/>
    </w:rPr>
  </w:style>
  <w:style w:type="character" w:customStyle="1" w:styleId="ListParagraphChar1">
    <w:name w:val="List Paragraph Char1"/>
    <w:basedOn w:val="Policepardfaut"/>
    <w:link w:val="Paragraphedeliste1"/>
    <w:locked/>
    <w:rsid w:val="00E61E92"/>
    <w:rPr>
      <w:rFonts w:ascii="Times New Roman" w:eastAsia="Times New Roman" w:hAnsi="Times New Roman" w:cs="Times New Roman"/>
      <w:sz w:val="20"/>
      <w:szCs w:val="20"/>
      <w:lang w:val="en-GB" w:eastAsia="fr-FR"/>
    </w:rPr>
  </w:style>
  <w:style w:type="paragraph" w:styleId="Corpsdetexte2">
    <w:name w:val="Body Text 2"/>
    <w:basedOn w:val="Normal"/>
    <w:link w:val="Corpsdetexte2Car"/>
    <w:rsid w:val="00E61E92"/>
    <w:pPr>
      <w:spacing w:after="120" w:line="480" w:lineRule="auto"/>
    </w:pPr>
    <w:rPr>
      <w:rFonts w:eastAsia="Times New Roman" w:cs="Times New Roman"/>
      <w:szCs w:val="24"/>
      <w:lang w:eastAsia="fr-FR"/>
    </w:rPr>
  </w:style>
  <w:style w:type="character" w:customStyle="1" w:styleId="Corpsdetexte2Car">
    <w:name w:val="Corps de texte 2 Car"/>
    <w:basedOn w:val="Policepardfaut"/>
    <w:link w:val="Corpsdetexte2"/>
    <w:rsid w:val="00E61E92"/>
    <w:rPr>
      <w:rFonts w:ascii="Times New Roman" w:eastAsia="Times New Roman" w:hAnsi="Times New Roman" w:cs="Times New Roman"/>
      <w:sz w:val="24"/>
      <w:szCs w:val="24"/>
      <w:lang w:eastAsia="fr-FR"/>
    </w:rPr>
  </w:style>
  <w:style w:type="paragraph" w:customStyle="1" w:styleId="BankNormal">
    <w:name w:val="BankNormal"/>
    <w:basedOn w:val="Normal"/>
    <w:rsid w:val="00E61E92"/>
    <w:pPr>
      <w:widowControl w:val="0"/>
      <w:autoSpaceDE w:val="0"/>
      <w:autoSpaceDN w:val="0"/>
      <w:spacing w:after="240" w:line="240" w:lineRule="auto"/>
      <w:jc w:val="both"/>
    </w:pPr>
    <w:rPr>
      <w:rFonts w:ascii="Comic Sans MS" w:eastAsia="Times New Roman" w:hAnsi="Comic Sans MS" w:cs="Times New Roman"/>
      <w:szCs w:val="24"/>
      <w:lang w:eastAsia="fr-BE"/>
    </w:rPr>
  </w:style>
  <w:style w:type="paragraph" w:styleId="Textedebulles">
    <w:name w:val="Balloon Text"/>
    <w:basedOn w:val="Normal"/>
    <w:link w:val="TextedebullesCar"/>
    <w:uiPriority w:val="99"/>
    <w:unhideWhenUsed/>
    <w:rsid w:val="00EE3E7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rsid w:val="00EE3E7C"/>
    <w:rPr>
      <w:rFonts w:ascii="Tahoma" w:hAnsi="Tahoma" w:cs="Tahoma"/>
      <w:sz w:val="16"/>
      <w:szCs w:val="16"/>
    </w:rPr>
  </w:style>
  <w:style w:type="character" w:styleId="Marquedecommentaire">
    <w:name w:val="annotation reference"/>
    <w:basedOn w:val="Policepardfaut"/>
    <w:uiPriority w:val="99"/>
    <w:semiHidden/>
    <w:unhideWhenUsed/>
    <w:rsid w:val="008E4C7A"/>
    <w:rPr>
      <w:sz w:val="16"/>
      <w:szCs w:val="16"/>
    </w:rPr>
  </w:style>
  <w:style w:type="paragraph" w:styleId="Commentaire">
    <w:name w:val="annotation text"/>
    <w:basedOn w:val="Normal"/>
    <w:link w:val="CommentaireCar"/>
    <w:uiPriority w:val="99"/>
    <w:semiHidden/>
    <w:unhideWhenUsed/>
    <w:rsid w:val="008E4C7A"/>
    <w:pPr>
      <w:spacing w:line="240" w:lineRule="auto"/>
    </w:pPr>
    <w:rPr>
      <w:sz w:val="20"/>
      <w:szCs w:val="20"/>
    </w:rPr>
  </w:style>
  <w:style w:type="character" w:customStyle="1" w:styleId="CommentaireCar">
    <w:name w:val="Commentaire Car"/>
    <w:basedOn w:val="Policepardfaut"/>
    <w:link w:val="Commentaire"/>
    <w:uiPriority w:val="99"/>
    <w:semiHidden/>
    <w:rsid w:val="008E4C7A"/>
    <w:rPr>
      <w:rFonts w:ascii="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sid w:val="008E4C7A"/>
    <w:rPr>
      <w:b/>
      <w:bCs/>
    </w:rPr>
  </w:style>
  <w:style w:type="character" w:customStyle="1" w:styleId="ObjetducommentaireCar">
    <w:name w:val="Objet du commentaire Car"/>
    <w:basedOn w:val="CommentaireCar"/>
    <w:link w:val="Objetducommentaire"/>
    <w:uiPriority w:val="99"/>
    <w:semiHidden/>
    <w:rsid w:val="008E4C7A"/>
    <w:rPr>
      <w:rFonts w:ascii="Times New Roman" w:hAnsi="Times New Roman"/>
      <w:b/>
      <w:bCs/>
      <w:sz w:val="20"/>
      <w:szCs w:val="20"/>
    </w:rPr>
  </w:style>
  <w:style w:type="paragraph" w:styleId="Rvision">
    <w:name w:val="Revision"/>
    <w:hidden/>
    <w:uiPriority w:val="99"/>
    <w:semiHidden/>
    <w:rsid w:val="00353BC3"/>
    <w:pPr>
      <w:spacing w:after="0" w:line="240" w:lineRule="auto"/>
    </w:pPr>
    <w:rPr>
      <w:rFonts w:ascii="Times New Roman" w:hAnsi="Times New Roman"/>
      <w:sz w:val="24"/>
    </w:rPr>
  </w:style>
  <w:style w:type="paragraph" w:styleId="Notedebasdepage">
    <w:name w:val="footnote text"/>
    <w:aliases w:val="ALTS FOOTNOTE,Fodnotetekst Tegn,single space,footnote text Char,Fodnotetekst Tegn Char,single space Char,footnote text Char Char Char,Fodnotetekst Tegn Char1,single space Char1,footnote text Char Char1,Fodnotetekst Tegn Char Char,fn"/>
    <w:basedOn w:val="Normal"/>
    <w:link w:val="NotedebasdepageCar"/>
    <w:unhideWhenUsed/>
    <w:qFormat/>
    <w:rsid w:val="000A0712"/>
    <w:pPr>
      <w:spacing w:after="0" w:line="240" w:lineRule="auto"/>
    </w:pPr>
    <w:rPr>
      <w:rFonts w:eastAsia="Times New Roman" w:cs="Times New Roman"/>
      <w:sz w:val="20"/>
      <w:szCs w:val="20"/>
      <w:lang w:eastAsia="fr-FR"/>
    </w:rPr>
  </w:style>
  <w:style w:type="character" w:customStyle="1" w:styleId="NotedebasdepageCar">
    <w:name w:val="Note de bas de page Car"/>
    <w:aliases w:val="ALTS FOOTNOTE Car,Fodnotetekst Tegn Car,single space Car,footnote text Char Car,Fodnotetekst Tegn Char Car,single space Char Car,footnote text Char Char Char Car,Fodnotetekst Tegn Char1 Car,single space Char1 Car,fn Car"/>
    <w:basedOn w:val="Policepardfaut"/>
    <w:link w:val="Notedebasdepage"/>
    <w:rsid w:val="000A0712"/>
    <w:rPr>
      <w:rFonts w:ascii="Times New Roman" w:eastAsia="Times New Roman" w:hAnsi="Times New Roman" w:cs="Times New Roman"/>
      <w:sz w:val="20"/>
      <w:szCs w:val="20"/>
      <w:lang w:eastAsia="fr-FR"/>
    </w:rPr>
  </w:style>
  <w:style w:type="character" w:styleId="Appelnotedebasdep">
    <w:name w:val="footnote reference"/>
    <w:aliases w:val="ftref,16 Point,Superscript 6 Point,List Bullet Char1,Footnote Reference Char,List Bullet Char...,List Bullet Char Char,Car Car Char Car Char Car Car Char Char,Car Car Char Car Char Car Car Char Car Char Char,SUPERS,BVI fnr,Ref,fr"/>
    <w:basedOn w:val="Policepardfaut"/>
    <w:link w:val="BVIfnrCarCarCarCarChar"/>
    <w:unhideWhenUsed/>
    <w:rsid w:val="000A0712"/>
    <w:rPr>
      <w:vertAlign w:val="superscript"/>
    </w:rPr>
  </w:style>
  <w:style w:type="paragraph" w:styleId="Retraitcorpsdetexte">
    <w:name w:val="Body Text Indent"/>
    <w:basedOn w:val="Normal"/>
    <w:link w:val="RetraitcorpsdetexteCar"/>
    <w:unhideWhenUsed/>
    <w:rsid w:val="00F95088"/>
    <w:pPr>
      <w:spacing w:after="120"/>
      <w:ind w:left="283"/>
    </w:pPr>
  </w:style>
  <w:style w:type="character" w:customStyle="1" w:styleId="RetraitcorpsdetexteCar">
    <w:name w:val="Retrait corps de texte Car"/>
    <w:basedOn w:val="Policepardfaut"/>
    <w:link w:val="Retraitcorpsdetexte"/>
    <w:rsid w:val="00F95088"/>
    <w:rPr>
      <w:rFonts w:ascii="Times New Roman" w:hAnsi="Times New Roman"/>
      <w:sz w:val="24"/>
    </w:rPr>
  </w:style>
  <w:style w:type="character" w:customStyle="1" w:styleId="mw31ze">
    <w:name w:val="mw31ze"/>
    <w:basedOn w:val="Policepardfaut"/>
    <w:rsid w:val="002D7D59"/>
  </w:style>
  <w:style w:type="character" w:styleId="Accentuation">
    <w:name w:val="Emphasis"/>
    <w:basedOn w:val="Policepardfaut"/>
    <w:uiPriority w:val="20"/>
    <w:qFormat/>
    <w:rsid w:val="001473AA"/>
    <w:rPr>
      <w:i/>
      <w:iCs/>
    </w:rPr>
  </w:style>
  <w:style w:type="character" w:customStyle="1" w:styleId="text-12">
    <w:name w:val="text-12"/>
    <w:basedOn w:val="Policepardfaut"/>
    <w:rsid w:val="003C4BF6"/>
  </w:style>
  <w:style w:type="character" w:customStyle="1" w:styleId="font-bold">
    <w:name w:val="font-bold"/>
    <w:basedOn w:val="Policepardfaut"/>
    <w:rsid w:val="003C4BF6"/>
  </w:style>
  <w:style w:type="paragraph" w:customStyle="1" w:styleId="BVIfnrCarCarCarCarChar">
    <w:name w:val="BVI fnr Car Car Car Car Char"/>
    <w:basedOn w:val="Normal"/>
    <w:link w:val="Appelnotedebasdep"/>
    <w:uiPriority w:val="99"/>
    <w:rsid w:val="00A0379A"/>
    <w:pPr>
      <w:spacing w:after="160" w:line="240" w:lineRule="exact"/>
    </w:pPr>
    <w:rPr>
      <w:rFonts w:asciiTheme="minorHAnsi" w:hAnsiTheme="minorHAnsi"/>
      <w:sz w:val="22"/>
      <w:vertAlign w:val="superscript"/>
    </w:rPr>
  </w:style>
  <w:style w:type="character" w:customStyle="1" w:styleId="Titre5Car">
    <w:name w:val="Titre 5 Car"/>
    <w:basedOn w:val="Policepardfaut"/>
    <w:link w:val="Titre5"/>
    <w:uiPriority w:val="9"/>
    <w:semiHidden/>
    <w:rsid w:val="00B715AF"/>
    <w:rPr>
      <w:rFonts w:asciiTheme="majorHAnsi" w:eastAsiaTheme="majorEastAsia" w:hAnsiTheme="majorHAnsi" w:cstheme="majorBidi"/>
      <w:color w:val="1F4D78" w:themeColor="accent1" w:themeShade="7F"/>
    </w:rPr>
  </w:style>
  <w:style w:type="character" w:customStyle="1" w:styleId="Titre6Car">
    <w:name w:val="Titre 6 Car"/>
    <w:basedOn w:val="Policepardfaut"/>
    <w:link w:val="Titre6"/>
    <w:uiPriority w:val="9"/>
    <w:semiHidden/>
    <w:rsid w:val="00B715AF"/>
    <w:rPr>
      <w:rFonts w:asciiTheme="majorHAnsi" w:eastAsiaTheme="majorEastAsia" w:hAnsiTheme="majorHAnsi" w:cstheme="majorBidi"/>
      <w:i/>
      <w:iCs/>
      <w:color w:val="1F4D78" w:themeColor="accent1" w:themeShade="7F"/>
    </w:rPr>
  </w:style>
  <w:style w:type="character" w:customStyle="1" w:styleId="Titre7Car">
    <w:name w:val="Titre 7 Car"/>
    <w:basedOn w:val="Policepardfaut"/>
    <w:link w:val="Titre7"/>
    <w:uiPriority w:val="9"/>
    <w:semiHidden/>
    <w:rsid w:val="00B715A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B715A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B715AF"/>
    <w:rPr>
      <w:rFonts w:asciiTheme="majorHAnsi" w:eastAsiaTheme="majorEastAsia" w:hAnsiTheme="majorHAnsi" w:cstheme="majorBidi"/>
      <w:i/>
      <w:iCs/>
      <w:color w:val="404040" w:themeColor="text1" w:themeTint="BF"/>
      <w:sz w:val="20"/>
      <w:szCs w:val="20"/>
    </w:rPr>
  </w:style>
  <w:style w:type="paragraph" w:customStyle="1" w:styleId="Default">
    <w:name w:val="Default"/>
    <w:rsid w:val="00B715AF"/>
    <w:pPr>
      <w:autoSpaceDE w:val="0"/>
      <w:autoSpaceDN w:val="0"/>
      <w:adjustRightInd w:val="0"/>
      <w:spacing w:after="0" w:line="240" w:lineRule="auto"/>
    </w:pPr>
    <w:rPr>
      <w:rFonts w:ascii="Times New Roman" w:hAnsi="Times New Roman" w:cs="Times New Roman"/>
      <w:color w:val="000000"/>
      <w:sz w:val="24"/>
      <w:szCs w:val="24"/>
    </w:rPr>
  </w:style>
  <w:style w:type="paragraph" w:styleId="Titre">
    <w:name w:val="Title"/>
    <w:basedOn w:val="Normal"/>
    <w:next w:val="Normal"/>
    <w:link w:val="TitreCar"/>
    <w:autoRedefine/>
    <w:uiPriority w:val="10"/>
    <w:qFormat/>
    <w:rsid w:val="00B715AF"/>
    <w:pPr>
      <w:pBdr>
        <w:top w:val="single" w:sz="4" w:space="1" w:color="C00000"/>
        <w:bottom w:val="single" w:sz="4" w:space="1" w:color="C00000"/>
      </w:pBdr>
      <w:spacing w:after="0" w:line="240" w:lineRule="auto"/>
      <w:contextualSpacing/>
      <w:jc w:val="center"/>
    </w:pPr>
    <w:rPr>
      <w:rFonts w:ascii="Book Antiqua" w:eastAsiaTheme="majorEastAsia" w:hAnsi="Book Antiqua" w:cstheme="majorBidi"/>
      <w:b/>
      <w:color w:val="44546A" w:themeColor="text2"/>
      <w:spacing w:val="-10"/>
      <w:kern w:val="28"/>
      <w:sz w:val="40"/>
      <w:szCs w:val="56"/>
      <w:lang w:val="en-US" w:bidi="fr-FR"/>
    </w:rPr>
  </w:style>
  <w:style w:type="character" w:customStyle="1" w:styleId="TitreCar">
    <w:name w:val="Titre Car"/>
    <w:basedOn w:val="Policepardfaut"/>
    <w:link w:val="Titre"/>
    <w:uiPriority w:val="10"/>
    <w:rsid w:val="00B715AF"/>
    <w:rPr>
      <w:rFonts w:ascii="Book Antiqua" w:eastAsiaTheme="majorEastAsia" w:hAnsi="Book Antiqua" w:cstheme="majorBidi"/>
      <w:b/>
      <w:color w:val="44546A" w:themeColor="text2"/>
      <w:spacing w:val="-10"/>
      <w:kern w:val="28"/>
      <w:sz w:val="40"/>
      <w:szCs w:val="56"/>
      <w:lang w:val="en-US" w:bidi="fr-FR"/>
    </w:rPr>
  </w:style>
  <w:style w:type="paragraph" w:styleId="Sous-titre">
    <w:name w:val="Subtitle"/>
    <w:basedOn w:val="Normal"/>
    <w:link w:val="Sous-titreCar"/>
    <w:qFormat/>
    <w:rsid w:val="00B715AF"/>
    <w:pPr>
      <w:spacing w:after="0" w:line="240" w:lineRule="auto"/>
    </w:pPr>
    <w:rPr>
      <w:rFonts w:eastAsia="Times New Roman" w:cs="Times New Roman"/>
      <w:b/>
      <w:bCs/>
      <w:szCs w:val="20"/>
      <w:u w:val="single"/>
      <w:lang w:eastAsia="fr-FR"/>
    </w:rPr>
  </w:style>
  <w:style w:type="character" w:customStyle="1" w:styleId="Sous-titreCar">
    <w:name w:val="Sous-titre Car"/>
    <w:basedOn w:val="Policepardfaut"/>
    <w:link w:val="Sous-titre"/>
    <w:rsid w:val="00B715AF"/>
    <w:rPr>
      <w:rFonts w:ascii="Times New Roman" w:eastAsia="Times New Roman" w:hAnsi="Times New Roman" w:cs="Times New Roman"/>
      <w:b/>
      <w:bCs/>
      <w:sz w:val="24"/>
      <w:szCs w:val="20"/>
      <w:u w:val="single"/>
      <w:lang w:eastAsia="fr-FR"/>
    </w:rPr>
  </w:style>
  <w:style w:type="character" w:styleId="Lienhypertextesuivivisit">
    <w:name w:val="FollowedHyperlink"/>
    <w:basedOn w:val="Policepardfaut"/>
    <w:uiPriority w:val="99"/>
    <w:semiHidden/>
    <w:unhideWhenUsed/>
    <w:rsid w:val="00B715AF"/>
    <w:rPr>
      <w:color w:val="954F72" w:themeColor="followedHyperlink"/>
      <w:u w:val="single"/>
    </w:rPr>
  </w:style>
  <w:style w:type="paragraph" w:styleId="Notedefin">
    <w:name w:val="endnote text"/>
    <w:basedOn w:val="Normal"/>
    <w:link w:val="NotedefinCar"/>
    <w:uiPriority w:val="99"/>
    <w:semiHidden/>
    <w:unhideWhenUsed/>
    <w:rsid w:val="000508CA"/>
    <w:pPr>
      <w:spacing w:after="0" w:line="240" w:lineRule="auto"/>
    </w:pPr>
    <w:rPr>
      <w:sz w:val="20"/>
      <w:szCs w:val="20"/>
    </w:rPr>
  </w:style>
  <w:style w:type="character" w:customStyle="1" w:styleId="NotedefinCar">
    <w:name w:val="Note de fin Car"/>
    <w:basedOn w:val="Policepardfaut"/>
    <w:link w:val="Notedefin"/>
    <w:uiPriority w:val="99"/>
    <w:semiHidden/>
    <w:rsid w:val="000508CA"/>
    <w:rPr>
      <w:rFonts w:ascii="Times New Roman" w:hAnsi="Times New Roman"/>
      <w:sz w:val="20"/>
      <w:szCs w:val="20"/>
    </w:rPr>
  </w:style>
  <w:style w:type="character" w:styleId="Appeldenotedefin">
    <w:name w:val="endnote reference"/>
    <w:basedOn w:val="Policepardfaut"/>
    <w:uiPriority w:val="99"/>
    <w:semiHidden/>
    <w:unhideWhenUsed/>
    <w:rsid w:val="000508CA"/>
    <w:rPr>
      <w:vertAlign w:val="superscript"/>
    </w:rPr>
  </w:style>
  <w:style w:type="character" w:customStyle="1" w:styleId="Mention1">
    <w:name w:val="Mention1"/>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7780">
      <w:bodyDiv w:val="1"/>
      <w:marLeft w:val="0"/>
      <w:marRight w:val="0"/>
      <w:marTop w:val="0"/>
      <w:marBottom w:val="0"/>
      <w:divBdr>
        <w:top w:val="none" w:sz="0" w:space="0" w:color="auto"/>
        <w:left w:val="none" w:sz="0" w:space="0" w:color="auto"/>
        <w:bottom w:val="none" w:sz="0" w:space="0" w:color="auto"/>
        <w:right w:val="none" w:sz="0" w:space="0" w:color="auto"/>
      </w:divBdr>
    </w:div>
    <w:div w:id="257909804">
      <w:bodyDiv w:val="1"/>
      <w:marLeft w:val="0"/>
      <w:marRight w:val="0"/>
      <w:marTop w:val="0"/>
      <w:marBottom w:val="0"/>
      <w:divBdr>
        <w:top w:val="none" w:sz="0" w:space="0" w:color="auto"/>
        <w:left w:val="none" w:sz="0" w:space="0" w:color="auto"/>
        <w:bottom w:val="none" w:sz="0" w:space="0" w:color="auto"/>
        <w:right w:val="none" w:sz="0" w:space="0" w:color="auto"/>
      </w:divBdr>
    </w:div>
    <w:div w:id="303311689">
      <w:bodyDiv w:val="1"/>
      <w:marLeft w:val="0"/>
      <w:marRight w:val="0"/>
      <w:marTop w:val="0"/>
      <w:marBottom w:val="0"/>
      <w:divBdr>
        <w:top w:val="none" w:sz="0" w:space="0" w:color="auto"/>
        <w:left w:val="none" w:sz="0" w:space="0" w:color="auto"/>
        <w:bottom w:val="none" w:sz="0" w:space="0" w:color="auto"/>
        <w:right w:val="none" w:sz="0" w:space="0" w:color="auto"/>
      </w:divBdr>
    </w:div>
    <w:div w:id="333730916">
      <w:bodyDiv w:val="1"/>
      <w:marLeft w:val="0"/>
      <w:marRight w:val="0"/>
      <w:marTop w:val="0"/>
      <w:marBottom w:val="0"/>
      <w:divBdr>
        <w:top w:val="none" w:sz="0" w:space="0" w:color="auto"/>
        <w:left w:val="none" w:sz="0" w:space="0" w:color="auto"/>
        <w:bottom w:val="none" w:sz="0" w:space="0" w:color="auto"/>
        <w:right w:val="none" w:sz="0" w:space="0" w:color="auto"/>
      </w:divBdr>
    </w:div>
    <w:div w:id="393894469">
      <w:bodyDiv w:val="1"/>
      <w:marLeft w:val="0"/>
      <w:marRight w:val="0"/>
      <w:marTop w:val="0"/>
      <w:marBottom w:val="0"/>
      <w:divBdr>
        <w:top w:val="none" w:sz="0" w:space="0" w:color="auto"/>
        <w:left w:val="none" w:sz="0" w:space="0" w:color="auto"/>
        <w:bottom w:val="none" w:sz="0" w:space="0" w:color="auto"/>
        <w:right w:val="none" w:sz="0" w:space="0" w:color="auto"/>
      </w:divBdr>
    </w:div>
    <w:div w:id="395006425">
      <w:bodyDiv w:val="1"/>
      <w:marLeft w:val="0"/>
      <w:marRight w:val="0"/>
      <w:marTop w:val="0"/>
      <w:marBottom w:val="0"/>
      <w:divBdr>
        <w:top w:val="none" w:sz="0" w:space="0" w:color="auto"/>
        <w:left w:val="none" w:sz="0" w:space="0" w:color="auto"/>
        <w:bottom w:val="none" w:sz="0" w:space="0" w:color="auto"/>
        <w:right w:val="none" w:sz="0" w:space="0" w:color="auto"/>
      </w:divBdr>
    </w:div>
    <w:div w:id="424694894">
      <w:bodyDiv w:val="1"/>
      <w:marLeft w:val="0"/>
      <w:marRight w:val="0"/>
      <w:marTop w:val="0"/>
      <w:marBottom w:val="0"/>
      <w:divBdr>
        <w:top w:val="none" w:sz="0" w:space="0" w:color="auto"/>
        <w:left w:val="none" w:sz="0" w:space="0" w:color="auto"/>
        <w:bottom w:val="none" w:sz="0" w:space="0" w:color="auto"/>
        <w:right w:val="none" w:sz="0" w:space="0" w:color="auto"/>
      </w:divBdr>
    </w:div>
    <w:div w:id="535049888">
      <w:bodyDiv w:val="1"/>
      <w:marLeft w:val="0"/>
      <w:marRight w:val="0"/>
      <w:marTop w:val="0"/>
      <w:marBottom w:val="0"/>
      <w:divBdr>
        <w:top w:val="none" w:sz="0" w:space="0" w:color="auto"/>
        <w:left w:val="none" w:sz="0" w:space="0" w:color="auto"/>
        <w:bottom w:val="none" w:sz="0" w:space="0" w:color="auto"/>
        <w:right w:val="none" w:sz="0" w:space="0" w:color="auto"/>
      </w:divBdr>
    </w:div>
    <w:div w:id="613246192">
      <w:bodyDiv w:val="1"/>
      <w:marLeft w:val="0"/>
      <w:marRight w:val="0"/>
      <w:marTop w:val="0"/>
      <w:marBottom w:val="0"/>
      <w:divBdr>
        <w:top w:val="none" w:sz="0" w:space="0" w:color="auto"/>
        <w:left w:val="none" w:sz="0" w:space="0" w:color="auto"/>
        <w:bottom w:val="none" w:sz="0" w:space="0" w:color="auto"/>
        <w:right w:val="none" w:sz="0" w:space="0" w:color="auto"/>
      </w:divBdr>
    </w:div>
    <w:div w:id="621225293">
      <w:bodyDiv w:val="1"/>
      <w:marLeft w:val="0"/>
      <w:marRight w:val="0"/>
      <w:marTop w:val="0"/>
      <w:marBottom w:val="0"/>
      <w:divBdr>
        <w:top w:val="none" w:sz="0" w:space="0" w:color="auto"/>
        <w:left w:val="none" w:sz="0" w:space="0" w:color="auto"/>
        <w:bottom w:val="none" w:sz="0" w:space="0" w:color="auto"/>
        <w:right w:val="none" w:sz="0" w:space="0" w:color="auto"/>
      </w:divBdr>
    </w:div>
    <w:div w:id="912786000">
      <w:bodyDiv w:val="1"/>
      <w:marLeft w:val="0"/>
      <w:marRight w:val="0"/>
      <w:marTop w:val="0"/>
      <w:marBottom w:val="0"/>
      <w:divBdr>
        <w:top w:val="none" w:sz="0" w:space="0" w:color="auto"/>
        <w:left w:val="none" w:sz="0" w:space="0" w:color="auto"/>
        <w:bottom w:val="none" w:sz="0" w:space="0" w:color="auto"/>
        <w:right w:val="none" w:sz="0" w:space="0" w:color="auto"/>
      </w:divBdr>
    </w:div>
    <w:div w:id="959654819">
      <w:bodyDiv w:val="1"/>
      <w:marLeft w:val="0"/>
      <w:marRight w:val="0"/>
      <w:marTop w:val="0"/>
      <w:marBottom w:val="0"/>
      <w:divBdr>
        <w:top w:val="none" w:sz="0" w:space="0" w:color="auto"/>
        <w:left w:val="none" w:sz="0" w:space="0" w:color="auto"/>
        <w:bottom w:val="none" w:sz="0" w:space="0" w:color="auto"/>
        <w:right w:val="none" w:sz="0" w:space="0" w:color="auto"/>
      </w:divBdr>
    </w:div>
    <w:div w:id="1011760832">
      <w:bodyDiv w:val="1"/>
      <w:marLeft w:val="0"/>
      <w:marRight w:val="0"/>
      <w:marTop w:val="0"/>
      <w:marBottom w:val="0"/>
      <w:divBdr>
        <w:top w:val="none" w:sz="0" w:space="0" w:color="auto"/>
        <w:left w:val="none" w:sz="0" w:space="0" w:color="auto"/>
        <w:bottom w:val="none" w:sz="0" w:space="0" w:color="auto"/>
        <w:right w:val="none" w:sz="0" w:space="0" w:color="auto"/>
      </w:divBdr>
    </w:div>
    <w:div w:id="1195997150">
      <w:bodyDiv w:val="1"/>
      <w:marLeft w:val="0"/>
      <w:marRight w:val="0"/>
      <w:marTop w:val="0"/>
      <w:marBottom w:val="0"/>
      <w:divBdr>
        <w:top w:val="none" w:sz="0" w:space="0" w:color="auto"/>
        <w:left w:val="none" w:sz="0" w:space="0" w:color="auto"/>
        <w:bottom w:val="none" w:sz="0" w:space="0" w:color="auto"/>
        <w:right w:val="none" w:sz="0" w:space="0" w:color="auto"/>
      </w:divBdr>
    </w:div>
    <w:div w:id="1201549093">
      <w:bodyDiv w:val="1"/>
      <w:marLeft w:val="0"/>
      <w:marRight w:val="0"/>
      <w:marTop w:val="0"/>
      <w:marBottom w:val="0"/>
      <w:divBdr>
        <w:top w:val="none" w:sz="0" w:space="0" w:color="auto"/>
        <w:left w:val="none" w:sz="0" w:space="0" w:color="auto"/>
        <w:bottom w:val="none" w:sz="0" w:space="0" w:color="auto"/>
        <w:right w:val="none" w:sz="0" w:space="0" w:color="auto"/>
      </w:divBdr>
    </w:div>
    <w:div w:id="1400902935">
      <w:bodyDiv w:val="1"/>
      <w:marLeft w:val="0"/>
      <w:marRight w:val="0"/>
      <w:marTop w:val="0"/>
      <w:marBottom w:val="0"/>
      <w:divBdr>
        <w:top w:val="none" w:sz="0" w:space="0" w:color="auto"/>
        <w:left w:val="none" w:sz="0" w:space="0" w:color="auto"/>
        <w:bottom w:val="none" w:sz="0" w:space="0" w:color="auto"/>
        <w:right w:val="none" w:sz="0" w:space="0" w:color="auto"/>
      </w:divBdr>
    </w:div>
    <w:div w:id="1432159905">
      <w:bodyDiv w:val="1"/>
      <w:marLeft w:val="0"/>
      <w:marRight w:val="0"/>
      <w:marTop w:val="0"/>
      <w:marBottom w:val="0"/>
      <w:divBdr>
        <w:top w:val="none" w:sz="0" w:space="0" w:color="auto"/>
        <w:left w:val="none" w:sz="0" w:space="0" w:color="auto"/>
        <w:bottom w:val="none" w:sz="0" w:space="0" w:color="auto"/>
        <w:right w:val="none" w:sz="0" w:space="0" w:color="auto"/>
      </w:divBdr>
    </w:div>
    <w:div w:id="1454205120">
      <w:bodyDiv w:val="1"/>
      <w:marLeft w:val="0"/>
      <w:marRight w:val="0"/>
      <w:marTop w:val="0"/>
      <w:marBottom w:val="0"/>
      <w:divBdr>
        <w:top w:val="none" w:sz="0" w:space="0" w:color="auto"/>
        <w:left w:val="none" w:sz="0" w:space="0" w:color="auto"/>
        <w:bottom w:val="none" w:sz="0" w:space="0" w:color="auto"/>
        <w:right w:val="none" w:sz="0" w:space="0" w:color="auto"/>
      </w:divBdr>
    </w:div>
    <w:div w:id="1522233297">
      <w:bodyDiv w:val="1"/>
      <w:marLeft w:val="0"/>
      <w:marRight w:val="0"/>
      <w:marTop w:val="0"/>
      <w:marBottom w:val="0"/>
      <w:divBdr>
        <w:top w:val="none" w:sz="0" w:space="0" w:color="auto"/>
        <w:left w:val="none" w:sz="0" w:space="0" w:color="auto"/>
        <w:bottom w:val="none" w:sz="0" w:space="0" w:color="auto"/>
        <w:right w:val="none" w:sz="0" w:space="0" w:color="auto"/>
      </w:divBdr>
    </w:div>
    <w:div w:id="1664771450">
      <w:bodyDiv w:val="1"/>
      <w:marLeft w:val="0"/>
      <w:marRight w:val="0"/>
      <w:marTop w:val="0"/>
      <w:marBottom w:val="0"/>
      <w:divBdr>
        <w:top w:val="none" w:sz="0" w:space="0" w:color="auto"/>
        <w:left w:val="none" w:sz="0" w:space="0" w:color="auto"/>
        <w:bottom w:val="none" w:sz="0" w:space="0" w:color="auto"/>
        <w:right w:val="none" w:sz="0" w:space="0" w:color="auto"/>
      </w:divBdr>
    </w:div>
    <w:div w:id="1783378079">
      <w:bodyDiv w:val="1"/>
      <w:marLeft w:val="0"/>
      <w:marRight w:val="0"/>
      <w:marTop w:val="0"/>
      <w:marBottom w:val="0"/>
      <w:divBdr>
        <w:top w:val="none" w:sz="0" w:space="0" w:color="auto"/>
        <w:left w:val="none" w:sz="0" w:space="0" w:color="auto"/>
        <w:bottom w:val="none" w:sz="0" w:space="0" w:color="auto"/>
        <w:right w:val="none" w:sz="0" w:space="0" w:color="auto"/>
      </w:divBdr>
    </w:div>
    <w:div w:id="1813596986">
      <w:bodyDiv w:val="1"/>
      <w:marLeft w:val="0"/>
      <w:marRight w:val="0"/>
      <w:marTop w:val="0"/>
      <w:marBottom w:val="0"/>
      <w:divBdr>
        <w:top w:val="none" w:sz="0" w:space="0" w:color="auto"/>
        <w:left w:val="none" w:sz="0" w:space="0" w:color="auto"/>
        <w:bottom w:val="none" w:sz="0" w:space="0" w:color="auto"/>
        <w:right w:val="none" w:sz="0" w:space="0" w:color="auto"/>
      </w:divBdr>
    </w:div>
    <w:div w:id="1965502446">
      <w:bodyDiv w:val="1"/>
      <w:marLeft w:val="0"/>
      <w:marRight w:val="0"/>
      <w:marTop w:val="0"/>
      <w:marBottom w:val="0"/>
      <w:divBdr>
        <w:top w:val="none" w:sz="0" w:space="0" w:color="auto"/>
        <w:left w:val="none" w:sz="0" w:space="0" w:color="auto"/>
        <w:bottom w:val="none" w:sz="0" w:space="0" w:color="auto"/>
        <w:right w:val="none" w:sz="0" w:space="0" w:color="auto"/>
      </w:divBdr>
    </w:div>
    <w:div w:id="1990283716">
      <w:bodyDiv w:val="1"/>
      <w:marLeft w:val="0"/>
      <w:marRight w:val="0"/>
      <w:marTop w:val="0"/>
      <w:marBottom w:val="0"/>
      <w:divBdr>
        <w:top w:val="none" w:sz="0" w:space="0" w:color="auto"/>
        <w:left w:val="none" w:sz="0" w:space="0" w:color="auto"/>
        <w:bottom w:val="none" w:sz="0" w:space="0" w:color="auto"/>
        <w:right w:val="none" w:sz="0" w:space="0" w:color="auto"/>
      </w:divBdr>
    </w:div>
    <w:div w:id="2026133116">
      <w:bodyDiv w:val="1"/>
      <w:marLeft w:val="0"/>
      <w:marRight w:val="0"/>
      <w:marTop w:val="0"/>
      <w:marBottom w:val="0"/>
      <w:divBdr>
        <w:top w:val="none" w:sz="0" w:space="0" w:color="auto"/>
        <w:left w:val="none" w:sz="0" w:space="0" w:color="auto"/>
        <w:bottom w:val="none" w:sz="0" w:space="0" w:color="auto"/>
        <w:right w:val="none" w:sz="0" w:space="0" w:color="auto"/>
      </w:divBdr>
    </w:div>
    <w:div w:id="2026324308">
      <w:bodyDiv w:val="1"/>
      <w:marLeft w:val="0"/>
      <w:marRight w:val="0"/>
      <w:marTop w:val="0"/>
      <w:marBottom w:val="0"/>
      <w:divBdr>
        <w:top w:val="none" w:sz="0" w:space="0" w:color="auto"/>
        <w:left w:val="none" w:sz="0" w:space="0" w:color="auto"/>
        <w:bottom w:val="none" w:sz="0" w:space="0" w:color="auto"/>
        <w:right w:val="none" w:sz="0" w:space="0" w:color="auto"/>
      </w:divBdr>
    </w:div>
    <w:div w:id="2077165128">
      <w:bodyDiv w:val="1"/>
      <w:marLeft w:val="0"/>
      <w:marRight w:val="0"/>
      <w:marTop w:val="0"/>
      <w:marBottom w:val="0"/>
      <w:divBdr>
        <w:top w:val="none" w:sz="0" w:space="0" w:color="auto"/>
        <w:left w:val="none" w:sz="0" w:space="0" w:color="auto"/>
        <w:bottom w:val="none" w:sz="0" w:space="0" w:color="auto"/>
        <w:right w:val="none" w:sz="0" w:space="0" w:color="auto"/>
      </w:divBdr>
    </w:div>
    <w:div w:id="214180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i.org/fr/politiques-institutionnel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lainte@togo.hi.org" TargetMode="External"/></Relationships>
</file>

<file path=word/documenttasks/documenttasks1.xml><?xml version="1.0" encoding="utf-8"?>
<t:Tasks xmlns:t="http://schemas.microsoft.com/office/tasks/2019/documenttasks" xmlns:oel="http://schemas.microsoft.com/office/2019/extlst">
  <t:Task id="{56D638AE-1D24-47EA-8A63-04362EB0A67F}">
    <t:Anchor>
      <t:Comment id="1948011030"/>
    </t:Anchor>
    <t:History>
      <t:Event id="{CC986E3A-4E73-4AFC-8E4C-ABF373E538A5}" time="2023-04-18T14:25:36.523Z">
        <t:Attribution userId="S::e.sama-tchindo@hi.org::b610c975-81b0-4ae5-9c55-7afc371d01bf" userProvider="AD" userName="Essodina SAMA-TCHINDO"/>
        <t:Anchor>
          <t:Comment id="2140609028"/>
        </t:Anchor>
        <t:Create/>
      </t:Event>
      <t:Event id="{77659227-BF9F-4453-B6DD-2B9C7BBDEA61}" time="2023-04-18T14:25:36.523Z">
        <t:Attribution userId="S::e.sama-tchindo@hi.org::b610c975-81b0-4ae5-9c55-7afc371d01bf" userProvider="AD" userName="Essodina SAMA-TCHINDO"/>
        <t:Anchor>
          <t:Comment id="2140609028"/>
        </t:Anchor>
        <t:Assign userId="S::m.tematio-nguevou@hi.org::89340ab8-c747-4b34-a7be-19ba2297c141" userProvider="AD" userName="Maurice TEMATIO NGUEVOU"/>
      </t:Event>
      <t:Event id="{34CD287E-0D9C-4AE2-B070-7A3B8F4C1BF7}" time="2023-04-18T14:25:36.523Z">
        <t:Attribution userId="S::e.sama-tchindo@hi.org::b610c975-81b0-4ae5-9c55-7afc371d01bf" userProvider="AD" userName="Essodina SAMA-TCHINDO"/>
        <t:Anchor>
          <t:Comment id="2140609028"/>
        </t:Anchor>
        <t:SetTitle title="@Maurice TEMATIO NGUEVOU J'ai ajusté les délais pour que ca soit de 60 jours. Dans mes lectures ce genre de consultation est de 30 jours environs. Puisque notre prestation combine 2 prestations on est allé à 60 jours avec 45 jours de prestations payés. …"/>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p:properties xmlns:p="http://schemas.microsoft.com/office/2006/metadata/properties" xmlns:xsi="http://www.w3.org/2001/XMLSchema-instance" xmlns:pc="http://schemas.microsoft.com/office/infopath/2007/PartnerControls">
  <documentManagement>
    <_activity xmlns="e3ab494f-fbc5-4d0a-afd7-1d4809d486f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3D9C7C38E9F8E4EB9140019E95FEDE6" ma:contentTypeVersion="12" ma:contentTypeDescription="Crée un document." ma:contentTypeScope="" ma:versionID="39eefe467fadec7748496585e516c9b8">
  <xsd:schema xmlns:xsd="http://www.w3.org/2001/XMLSchema" xmlns:xs="http://www.w3.org/2001/XMLSchema" xmlns:p="http://schemas.microsoft.com/office/2006/metadata/properties" xmlns:ns3="e3ab494f-fbc5-4d0a-afd7-1d4809d486f6" xmlns:ns4="fcc34d85-b313-47bf-9757-fa4940d36e6b" targetNamespace="http://schemas.microsoft.com/office/2006/metadata/properties" ma:root="true" ma:fieldsID="579741766810aa2ff40e235c4ecb6863" ns3:_="" ns4:_="">
    <xsd:import namespace="e3ab494f-fbc5-4d0a-afd7-1d4809d486f6"/>
    <xsd:import namespace="fcc34d85-b313-47bf-9757-fa4940d36e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b494f-fbc5-4d0a-afd7-1d4809d486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c34d85-b313-47bf-9757-fa4940d36e6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295B54-D247-457E-9A3D-C67CF22150D2}">
  <ds:schemaRefs>
    <ds:schemaRef ds:uri="http://schemas.openxmlformats.org/officeDocument/2006/bibliography"/>
  </ds:schemaRefs>
</ds:datastoreItem>
</file>

<file path=customXml/itemProps3.xml><?xml version="1.0" encoding="utf-8"?>
<ds:datastoreItem xmlns:ds="http://schemas.openxmlformats.org/officeDocument/2006/customXml" ds:itemID="{03BA298B-FDD6-4079-930C-A0C5D98A6A2D}">
  <ds:schemaRefs>
    <ds:schemaRef ds:uri="http://schemas.microsoft.com/office/2006/metadata/properties"/>
    <ds:schemaRef ds:uri="http://schemas.microsoft.com/office/infopath/2007/PartnerControls"/>
    <ds:schemaRef ds:uri="e3ab494f-fbc5-4d0a-afd7-1d4809d486f6"/>
  </ds:schemaRefs>
</ds:datastoreItem>
</file>

<file path=customXml/itemProps4.xml><?xml version="1.0" encoding="utf-8"?>
<ds:datastoreItem xmlns:ds="http://schemas.openxmlformats.org/officeDocument/2006/customXml" ds:itemID="{4D6257FC-5CA6-47AD-8717-95C1C0925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ab494f-fbc5-4d0a-afd7-1d4809d486f6"/>
    <ds:schemaRef ds:uri="fcc34d85-b313-47bf-9757-fa4940d36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4F889F-3BC5-469F-950D-8C10A7A51F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3112</Words>
  <Characters>17119</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ANPC</dc:creator>
  <cp:keywords/>
  <dc:description/>
  <cp:lastModifiedBy>Beatrice PEREZ</cp:lastModifiedBy>
  <cp:revision>6</cp:revision>
  <dcterms:created xsi:type="dcterms:W3CDTF">2023-07-01T07:46:00Z</dcterms:created>
  <dcterms:modified xsi:type="dcterms:W3CDTF">2023-07-01T07:53:00Z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0x01010023D9C7C38E9F8E4EB9140019E95FEDE6</vt:lpwstr>
  </property>
</Properties>
</file>